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9F5D3E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9F5D3E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2BF7E2" w:rsidR="00A258B5" w:rsidRPr="009F5D3E" w:rsidRDefault="00A258B5" w:rsidP="005239C5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F5D3E">
        <w:rPr>
          <w:rFonts w:ascii="Arial" w:hAnsi="Arial" w:cs="Arial"/>
          <w:b/>
          <w:bCs/>
          <w:color w:val="000000" w:themeColor="text1"/>
          <w:sz w:val="24"/>
          <w:szCs w:val="24"/>
        </w:rPr>
        <w:t>Module 3: Measurement of electrical and solar parameter</w:t>
      </w:r>
    </w:p>
    <w:p w14:paraId="209E17B8" w14:textId="1EA049AA" w:rsidR="00A258B5" w:rsidRPr="009F5D3E" w:rsidRDefault="00A258B5" w:rsidP="005239C5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F5D3E">
        <w:rPr>
          <w:rFonts w:ascii="Arial" w:hAnsi="Arial" w:cs="Arial"/>
          <w:b/>
          <w:bCs/>
          <w:color w:val="000000" w:themeColor="text1"/>
          <w:sz w:val="24"/>
          <w:szCs w:val="24"/>
        </w:rPr>
        <w:t>E1: Assignment -</w:t>
      </w:r>
      <w:r w:rsidR="005239C5" w:rsidRPr="009F5D3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9F5D3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Preparation of the </w:t>
      </w:r>
      <w:bookmarkEnd w:id="0"/>
      <w:r w:rsidR="00E7735F" w:rsidRPr="009F5D3E">
        <w:rPr>
          <w:rFonts w:ascii="Arial" w:hAnsi="Arial" w:cs="Arial"/>
          <w:b/>
          <w:bCs/>
          <w:color w:val="000000" w:themeColor="text1"/>
          <w:sz w:val="24"/>
          <w:szCs w:val="24"/>
        </w:rPr>
        <w:t>tools, equipment</w:t>
      </w:r>
      <w:r w:rsidR="00BF0E42" w:rsidRPr="009F5D3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and </w:t>
      </w:r>
      <w:r w:rsidR="00355DAC" w:rsidRPr="009F5D3E">
        <w:rPr>
          <w:rFonts w:ascii="Arial" w:hAnsi="Arial" w:cs="Arial"/>
          <w:b/>
          <w:bCs/>
          <w:color w:val="000000" w:themeColor="text1"/>
          <w:sz w:val="24"/>
          <w:szCs w:val="24"/>
        </w:rPr>
        <w:t>their</w:t>
      </w:r>
      <w:r w:rsidR="00BF0E42" w:rsidRPr="009F5D3E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parameter settings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9F5D3E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487015CD" w:rsidR="00A258B5" w:rsidRPr="009F5D3E" w:rsidRDefault="00A258B5" w:rsidP="005239C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E1: ASSIGNMENT MEMO</w:t>
            </w:r>
          </w:p>
        </w:tc>
      </w:tr>
      <w:tr w:rsidR="00A258B5" w:rsidRPr="009F5D3E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0636BCF4" w:rsidR="00A258B5" w:rsidRPr="009F5D3E" w:rsidRDefault="00A258B5" w:rsidP="005239C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60104BE1" w:rsidR="00A258B5" w:rsidRPr="009F5D3E" w:rsidRDefault="00A258B5" w:rsidP="005239C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58B5" w:rsidRPr="009F5D3E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394ECBAA" w:rsidR="00A258B5" w:rsidRPr="009F5D3E" w:rsidRDefault="00A258B5" w:rsidP="005239C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9F5D3E" w:rsidRDefault="00A258B5" w:rsidP="005239C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9F5D3E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1EE807CF" w:rsidR="00A258B5" w:rsidRPr="009F5D3E" w:rsidRDefault="00A258B5" w:rsidP="005239C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9F5D3E" w:rsidRDefault="00A258B5" w:rsidP="005239C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9F5D3E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46805BE0" w:rsidR="00A258B5" w:rsidRPr="009F5D3E" w:rsidRDefault="00A258B5" w:rsidP="005239C5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59DA71C3" w:rsidR="00A258B5" w:rsidRPr="009F5D3E" w:rsidRDefault="00A258B5" w:rsidP="005239C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>Preparation of the tools</w:t>
            </w:r>
            <w:r w:rsidR="001A2DA1" w:rsidRPr="009F5D3E">
              <w:rPr>
                <w:rFonts w:ascii="Arial" w:hAnsi="Arial" w:cs="Arial"/>
                <w:sz w:val="20"/>
                <w:szCs w:val="20"/>
              </w:rPr>
              <w:t xml:space="preserve"> and equipment</w:t>
            </w:r>
            <w:r w:rsidR="00164AB1" w:rsidRPr="009F5D3E">
              <w:rPr>
                <w:rFonts w:ascii="Arial" w:hAnsi="Arial" w:cs="Arial"/>
                <w:sz w:val="20"/>
                <w:szCs w:val="20"/>
              </w:rPr>
              <w:t xml:space="preserve"> and its parameter setting for few tools.</w:t>
            </w:r>
          </w:p>
        </w:tc>
      </w:tr>
      <w:tr w:rsidR="00A258B5" w:rsidRPr="009F5D3E" w14:paraId="46F9F91B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6006B9A6" w:rsidR="00A258B5" w:rsidRPr="009F5D3E" w:rsidRDefault="00A258B5" w:rsidP="005239C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986C85"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7B4E2CA" w14:textId="6AD9DAFD" w:rsidR="00E717CD" w:rsidRPr="009F5D3E" w:rsidRDefault="00E717CD" w:rsidP="005239C5">
            <w:pPr>
              <w:pStyle w:val="ListParagraph"/>
              <w:numPr>
                <w:ilvl w:val="0"/>
                <w:numId w:val="44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i/>
                <w:iCs/>
                <w:sz w:val="20"/>
                <w:szCs w:val="20"/>
              </w:rPr>
              <w:t>Identify the tools name.</w:t>
            </w:r>
          </w:p>
          <w:p w14:paraId="0C197068" w14:textId="0C262E2D" w:rsidR="00A258B5" w:rsidRPr="009F5D3E" w:rsidRDefault="00E717CD" w:rsidP="005239C5">
            <w:pPr>
              <w:pStyle w:val="ListParagraph"/>
              <w:numPr>
                <w:ilvl w:val="0"/>
                <w:numId w:val="44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 xml:space="preserve">Setting </w:t>
            </w:r>
            <w:r w:rsidR="00A16019" w:rsidRPr="009F5D3E">
              <w:rPr>
                <w:rFonts w:ascii="Arial" w:hAnsi="Arial" w:cs="Arial"/>
                <w:sz w:val="20"/>
                <w:szCs w:val="20"/>
              </w:rPr>
              <w:t>p</w:t>
            </w:r>
            <w:r w:rsidRPr="009F5D3E">
              <w:rPr>
                <w:rFonts w:ascii="Arial" w:hAnsi="Arial" w:cs="Arial"/>
                <w:sz w:val="20"/>
                <w:szCs w:val="20"/>
              </w:rPr>
              <w:t>arameters for tools.</w:t>
            </w:r>
          </w:p>
        </w:tc>
      </w:tr>
      <w:tr w:rsidR="00A258B5" w:rsidRPr="009F5D3E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6FA3B806" w:rsidR="00A258B5" w:rsidRPr="009F5D3E" w:rsidRDefault="00A258B5" w:rsidP="005239C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986C85"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21CECA19" w:rsidR="00A258B5" w:rsidRPr="009F5D3E" w:rsidRDefault="00A258B5" w:rsidP="005239C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 xml:space="preserve">The objective of the assignment is to </w:t>
            </w:r>
            <w:r w:rsidR="006F62C2" w:rsidRPr="009F5D3E">
              <w:rPr>
                <w:rFonts w:ascii="Arial" w:hAnsi="Arial" w:cs="Arial"/>
                <w:sz w:val="20"/>
                <w:szCs w:val="20"/>
              </w:rPr>
              <w:t>identify, understand</w:t>
            </w:r>
            <w:r w:rsidRPr="009F5D3E">
              <w:rPr>
                <w:rFonts w:ascii="Arial" w:hAnsi="Arial" w:cs="Arial"/>
                <w:sz w:val="20"/>
                <w:szCs w:val="20"/>
              </w:rPr>
              <w:t xml:space="preserve"> the use</w:t>
            </w:r>
            <w:r w:rsidR="006F62C2" w:rsidRPr="009F5D3E">
              <w:rPr>
                <w:rFonts w:ascii="Arial" w:hAnsi="Arial" w:cs="Arial"/>
                <w:sz w:val="20"/>
                <w:szCs w:val="20"/>
              </w:rPr>
              <w:t xml:space="preserve"> of tools</w:t>
            </w:r>
            <w:r w:rsidRPr="009F5D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F62C2" w:rsidRPr="009F5D3E">
              <w:rPr>
                <w:rFonts w:ascii="Arial" w:hAnsi="Arial" w:cs="Arial"/>
                <w:sz w:val="20"/>
                <w:szCs w:val="20"/>
              </w:rPr>
              <w:t xml:space="preserve">as well as to practice the arrangement and </w:t>
            </w:r>
            <w:r w:rsidRPr="009F5D3E">
              <w:rPr>
                <w:rFonts w:ascii="Arial" w:hAnsi="Arial" w:cs="Arial"/>
                <w:sz w:val="20"/>
                <w:szCs w:val="20"/>
              </w:rPr>
              <w:t>setting</w:t>
            </w:r>
            <w:r w:rsidR="006F62C2" w:rsidRPr="009F5D3E">
              <w:rPr>
                <w:rFonts w:ascii="Arial" w:hAnsi="Arial" w:cs="Arial"/>
                <w:sz w:val="20"/>
                <w:szCs w:val="20"/>
              </w:rPr>
              <w:t xml:space="preserve"> of these tools effectively.</w:t>
            </w:r>
            <w:r w:rsidRPr="009F5D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9F5D3E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0F1C1C85" w:rsidR="00A258B5" w:rsidRPr="009F5D3E" w:rsidRDefault="00A258B5" w:rsidP="005239C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986C85"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7A80FA78" w14:textId="7266B3F6" w:rsidR="00164AB1" w:rsidRPr="009F5D3E" w:rsidRDefault="00164AB1" w:rsidP="005239C5">
            <w:pPr>
              <w:pStyle w:val="ListParagraph"/>
              <w:numPr>
                <w:ilvl w:val="0"/>
                <w:numId w:val="19"/>
              </w:numPr>
              <w:spacing w:before="40" w:after="40"/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 xml:space="preserve"> </w:t>
            </w:r>
            <w:r w:rsidRPr="009F5D3E">
              <w:rPr>
                <w:rFonts w:ascii="Arial" w:hAnsi="Arial" w:cs="Arial"/>
                <w:sz w:val="20"/>
                <w:szCs w:val="20"/>
              </w:rPr>
              <w:t>Identify</w:t>
            </w:r>
            <w:r w:rsidRPr="009F5D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 xml:space="preserve"> </w:t>
            </w:r>
            <w:r w:rsidR="00171DB0" w:rsidRPr="009F5D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>the tool</w:t>
            </w:r>
            <w:r w:rsidRPr="009F5D3E">
              <w:rPr>
                <w:rFonts w:ascii="Arial" w:hAnsi="Arial" w:cs="Arial"/>
                <w:b/>
                <w:bCs/>
                <w:color w:val="4472C4" w:themeColor="accent1"/>
                <w:sz w:val="20"/>
                <w:szCs w:val="20"/>
              </w:rPr>
              <w:t xml:space="preserve"> names.</w:t>
            </w:r>
          </w:p>
          <w:p w14:paraId="6BDF1308" w14:textId="152BF5FB" w:rsidR="006F62C2" w:rsidRPr="009F5D3E" w:rsidRDefault="00A258B5" w:rsidP="005239C5">
            <w:pPr>
              <w:pStyle w:val="ListParagraph"/>
              <w:numPr>
                <w:ilvl w:val="0"/>
                <w:numId w:val="43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>Individual</w:t>
            </w:r>
            <w:r w:rsidR="006F62C2" w:rsidRPr="009F5D3E">
              <w:rPr>
                <w:rFonts w:ascii="Arial" w:hAnsi="Arial" w:cs="Arial"/>
                <w:sz w:val="20"/>
                <w:szCs w:val="20"/>
              </w:rPr>
              <w:t xml:space="preserve"> Work: Each participant will study the </w:t>
            </w:r>
            <w:r w:rsidR="00BF0E42" w:rsidRPr="009F5D3E">
              <w:rPr>
                <w:rFonts w:ascii="Arial" w:hAnsi="Arial" w:cs="Arial"/>
                <w:sz w:val="20"/>
                <w:szCs w:val="20"/>
              </w:rPr>
              <w:t>provided tools</w:t>
            </w:r>
            <w:r w:rsidR="00164AB1" w:rsidRPr="009F5D3E">
              <w:rPr>
                <w:rFonts w:ascii="Arial" w:hAnsi="Arial" w:cs="Arial"/>
                <w:sz w:val="20"/>
                <w:szCs w:val="20"/>
              </w:rPr>
              <w:t xml:space="preserve"> or question </w:t>
            </w:r>
            <w:r w:rsidR="00171DB0" w:rsidRPr="009F5D3E">
              <w:rPr>
                <w:rFonts w:ascii="Arial" w:hAnsi="Arial" w:cs="Arial"/>
                <w:sz w:val="20"/>
                <w:szCs w:val="20"/>
              </w:rPr>
              <w:t>sheet individually</w:t>
            </w:r>
            <w:r w:rsidR="00BF0E42" w:rsidRPr="009F5D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62C2" w:rsidRPr="009F5D3E">
              <w:rPr>
                <w:rFonts w:ascii="Arial" w:hAnsi="Arial" w:cs="Arial"/>
                <w:sz w:val="20"/>
                <w:szCs w:val="20"/>
              </w:rPr>
              <w:t xml:space="preserve">and write down the </w:t>
            </w:r>
            <w:r w:rsidR="00BF0E42" w:rsidRPr="009F5D3E">
              <w:rPr>
                <w:rFonts w:ascii="Arial" w:hAnsi="Arial" w:cs="Arial"/>
                <w:sz w:val="20"/>
                <w:szCs w:val="20"/>
              </w:rPr>
              <w:t xml:space="preserve">tools </w:t>
            </w:r>
            <w:r w:rsidR="006F62C2" w:rsidRPr="009F5D3E">
              <w:rPr>
                <w:rFonts w:ascii="Arial" w:hAnsi="Arial" w:cs="Arial"/>
                <w:sz w:val="20"/>
                <w:szCs w:val="20"/>
              </w:rPr>
              <w:t>name.</w:t>
            </w:r>
          </w:p>
          <w:p w14:paraId="67E9FA69" w14:textId="5ED2B64A" w:rsidR="006F62C2" w:rsidRPr="009F5D3E" w:rsidRDefault="006F62C2" w:rsidP="005239C5">
            <w:pPr>
              <w:pStyle w:val="ListParagraph"/>
              <w:numPr>
                <w:ilvl w:val="0"/>
                <w:numId w:val="43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Discussion:</w:t>
            </w:r>
            <w:r w:rsidRPr="009F5D3E">
              <w:rPr>
                <w:rFonts w:ascii="Arial" w:hAnsi="Arial" w:cs="Arial"/>
                <w:sz w:val="20"/>
                <w:szCs w:val="20"/>
              </w:rPr>
              <w:t> After completing the individual study, participants will answer a series of questions and discuss their findings with class</w:t>
            </w:r>
          </w:p>
          <w:p w14:paraId="302A2A2E" w14:textId="48364D39" w:rsidR="00A258B5" w:rsidRPr="009F5D3E" w:rsidRDefault="00164AB1" w:rsidP="005239C5">
            <w:pPr>
              <w:pStyle w:val="ListParagraph"/>
              <w:numPr>
                <w:ilvl w:val="0"/>
                <w:numId w:val="19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>Parameter setting for few tools</w:t>
            </w:r>
          </w:p>
          <w:p w14:paraId="10001DE1" w14:textId="34824D31" w:rsidR="00164AB1" w:rsidRPr="009F5D3E" w:rsidRDefault="00164AB1" w:rsidP="005239C5">
            <w:pPr>
              <w:pStyle w:val="ListParagraph"/>
              <w:numPr>
                <w:ilvl w:val="0"/>
                <w:numId w:val="43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>Follow the instructions and set the provided tools</w:t>
            </w:r>
            <w:r w:rsidR="00E717CD" w:rsidRPr="009F5D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50EE0839" w:rsidR="00A258B5" w:rsidRPr="009F5D3E" w:rsidRDefault="002A4048" w:rsidP="005239C5">
            <w:pPr>
              <w:pStyle w:val="ListParagraph"/>
              <w:numPr>
                <w:ilvl w:val="0"/>
                <w:numId w:val="43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>Ask trainer if needed.</w:t>
            </w:r>
          </w:p>
        </w:tc>
      </w:tr>
      <w:tr w:rsidR="00A258B5" w:rsidRPr="009F5D3E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75696181" w:rsidR="00A258B5" w:rsidRPr="009F5D3E" w:rsidRDefault="00A258B5" w:rsidP="005239C5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86C85"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0EA4A904" w:rsidR="00A258B5" w:rsidRPr="009F5D3E" w:rsidRDefault="00D81C5F" w:rsidP="005239C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sz w:val="20"/>
                <w:szCs w:val="20"/>
              </w:rPr>
              <w:t>30’</w:t>
            </w:r>
            <w:r w:rsidR="00A258B5" w:rsidRPr="009F5D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ED4FCFC" w14:textId="77777777" w:rsidR="00A258B5" w:rsidRPr="009F5D3E" w:rsidRDefault="00A258B5" w:rsidP="00062CD6">
      <w:pPr>
        <w:rPr>
          <w:rFonts w:ascii="Arial" w:hAnsi="Arial" w:cs="Arial"/>
          <w:b/>
          <w:bCs/>
          <w:sz w:val="20"/>
          <w:szCs w:val="20"/>
        </w:rPr>
      </w:pPr>
    </w:p>
    <w:p w14:paraId="614033BA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53F3BC3A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46D7213A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369F3D7D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1ABABA90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2EDCC09A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50DD90AD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39B0BD94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71D95723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6549FC1F" w14:textId="77777777" w:rsidR="0015342B" w:rsidRPr="009F5D3E" w:rsidRDefault="0015342B" w:rsidP="0015342B">
      <w:pPr>
        <w:rPr>
          <w:rFonts w:ascii="Arial" w:hAnsi="Arial" w:cs="Arial"/>
          <w:sz w:val="20"/>
          <w:szCs w:val="20"/>
        </w:rPr>
      </w:pPr>
    </w:p>
    <w:p w14:paraId="33EFD00A" w14:textId="77777777" w:rsidR="0015342B" w:rsidRPr="009F5D3E" w:rsidRDefault="0015342B" w:rsidP="00292DC7">
      <w:pPr>
        <w:jc w:val="right"/>
        <w:rPr>
          <w:rFonts w:ascii="Arial" w:hAnsi="Arial" w:cs="Arial"/>
          <w:sz w:val="20"/>
          <w:szCs w:val="20"/>
        </w:rPr>
      </w:pPr>
    </w:p>
    <w:p w14:paraId="285FFAC2" w14:textId="77777777" w:rsidR="005504D7" w:rsidRPr="009F5D3E" w:rsidRDefault="005504D7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1" w:name="_Hlk176339140"/>
      <w:r w:rsidRPr="009F5D3E"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0E5C8031" w14:textId="32341D46" w:rsidR="001A2DA1" w:rsidRPr="009F5D3E" w:rsidRDefault="00E16931" w:rsidP="00046FB3">
      <w:pPr>
        <w:spacing w:after="120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lastRenderedPageBreak/>
        <w:t xml:space="preserve">Task </w:t>
      </w:r>
      <w:r w:rsidR="001A2DA1" w:rsidRPr="009F5D3E">
        <w:rPr>
          <w:rFonts w:ascii="Arial" w:hAnsi="Arial" w:cs="Arial"/>
          <w:b/>
          <w:bCs/>
          <w:color w:val="C00000"/>
        </w:rPr>
        <w:t>1</w:t>
      </w:r>
      <w:r>
        <w:rPr>
          <w:rFonts w:ascii="Arial" w:hAnsi="Arial" w:cs="Arial"/>
          <w:b/>
          <w:bCs/>
          <w:color w:val="C00000"/>
        </w:rPr>
        <w:t>:</w:t>
      </w:r>
      <w:r w:rsidR="001A2DA1" w:rsidRPr="009F5D3E">
        <w:rPr>
          <w:rFonts w:ascii="Arial" w:hAnsi="Arial" w:cs="Arial"/>
          <w:b/>
          <w:bCs/>
          <w:color w:val="C00000"/>
        </w:rPr>
        <w:t xml:space="preserve"> Identify the following tool names</w:t>
      </w:r>
      <w:r w:rsidR="00DA125A">
        <w:rPr>
          <w:rFonts w:ascii="Arial" w:hAnsi="Arial" w:cs="Arial"/>
          <w:b/>
          <w:bCs/>
          <w:color w:val="C00000"/>
        </w:rPr>
        <w:t>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13"/>
        <w:gridCol w:w="3912"/>
        <w:gridCol w:w="4201"/>
      </w:tblGrid>
      <w:tr w:rsidR="006D2172" w:rsidRPr="009F5D3E" w14:paraId="49F7C984" w14:textId="77777777" w:rsidTr="009F5D3E">
        <w:trPr>
          <w:jc w:val="center"/>
        </w:trPr>
        <w:tc>
          <w:tcPr>
            <w:tcW w:w="506" w:type="pct"/>
            <w:shd w:val="clear" w:color="auto" w:fill="C00000"/>
            <w:vAlign w:val="center"/>
          </w:tcPr>
          <w:p w14:paraId="6616F805" w14:textId="296F7E85" w:rsidR="001A2DA1" w:rsidRPr="009F5D3E" w:rsidRDefault="001A2DA1" w:rsidP="0014799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SN</w:t>
            </w:r>
          </w:p>
        </w:tc>
        <w:tc>
          <w:tcPr>
            <w:tcW w:w="2167" w:type="pct"/>
            <w:shd w:val="clear" w:color="auto" w:fill="C00000"/>
            <w:vAlign w:val="center"/>
          </w:tcPr>
          <w:p w14:paraId="1A35D579" w14:textId="38BE75EB" w:rsidR="001A2DA1" w:rsidRPr="009F5D3E" w:rsidRDefault="001A2DA1" w:rsidP="0014799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Image of tools and equipment</w:t>
            </w:r>
          </w:p>
        </w:tc>
        <w:tc>
          <w:tcPr>
            <w:tcW w:w="2327" w:type="pct"/>
            <w:shd w:val="clear" w:color="auto" w:fill="C00000"/>
            <w:vAlign w:val="center"/>
          </w:tcPr>
          <w:p w14:paraId="1E4B4DE3" w14:textId="06FBDBAA" w:rsidR="001A2DA1" w:rsidRPr="009F5D3E" w:rsidRDefault="001A2DA1" w:rsidP="0014799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5D3E">
              <w:rPr>
                <w:rFonts w:ascii="Arial" w:hAnsi="Arial" w:cs="Arial"/>
                <w:b/>
                <w:bCs/>
                <w:sz w:val="20"/>
                <w:szCs w:val="20"/>
              </w:rPr>
              <w:t>Name of tools and equipment</w:t>
            </w:r>
          </w:p>
        </w:tc>
      </w:tr>
      <w:tr w:rsidR="006D2172" w:rsidRPr="009F5D3E" w14:paraId="5870AB7B" w14:textId="77777777" w:rsidTr="00147990">
        <w:trPr>
          <w:trHeight w:val="1788"/>
          <w:jc w:val="center"/>
        </w:trPr>
        <w:tc>
          <w:tcPr>
            <w:tcW w:w="506" w:type="pct"/>
            <w:vAlign w:val="center"/>
          </w:tcPr>
          <w:p w14:paraId="41FAB4CE" w14:textId="77777777" w:rsidR="001A2DA1" w:rsidRPr="009F5D3E" w:rsidRDefault="001A2DA1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49F7133C" w14:textId="7D933275" w:rsidR="001A2DA1" w:rsidRPr="009F5D3E" w:rsidRDefault="001A2DA1" w:rsidP="00147990">
            <w:pPr>
              <w:tabs>
                <w:tab w:val="left" w:pos="114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2E6CEBF" wp14:editId="711265F1">
                  <wp:extent cx="1358900" cy="1358900"/>
                  <wp:effectExtent l="0" t="0" r="0" b="0"/>
                  <wp:docPr id="2050" name="Picture 2" descr="Battery Keeps Dying - P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FAE764-1222-85A4-6DE9-DBB1B643A53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Battery Keeps Dying - Page 2">
                            <a:extLst>
                              <a:ext uri="{FF2B5EF4-FFF2-40B4-BE49-F238E27FC236}">
                                <a16:creationId xmlns:a16="http://schemas.microsoft.com/office/drawing/2014/main" id="{28FAE764-1222-85A4-6DE9-DBB1B643A53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358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26A9BAD1" w14:textId="77777777" w:rsidR="001A2DA1" w:rsidRPr="009F5D3E" w:rsidRDefault="001A2DA1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59EEB18C" w14:textId="77777777" w:rsidTr="00147990">
        <w:trPr>
          <w:jc w:val="center"/>
        </w:trPr>
        <w:tc>
          <w:tcPr>
            <w:tcW w:w="506" w:type="pct"/>
            <w:vAlign w:val="center"/>
          </w:tcPr>
          <w:p w14:paraId="756F796D" w14:textId="77777777" w:rsidR="001A2DA1" w:rsidRPr="009F5D3E" w:rsidRDefault="001A2DA1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50925271" w14:textId="60216E59" w:rsidR="001A2DA1" w:rsidRPr="009F5D3E" w:rsidRDefault="001A2DA1" w:rsidP="0014799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2BEC89D" wp14:editId="0138A89D">
                  <wp:extent cx="824699" cy="1289243"/>
                  <wp:effectExtent l="0" t="0" r="0" b="6350"/>
                  <wp:docPr id="2052" name="Picture 4" descr="Etekcity Digital Multimeter Amp Volt Clamp Meter Voltage Tester with ..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F8DB13-C1D4-1163-5452-DCC0CB278E6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 descr="Etekcity Digital Multimeter Amp Volt Clamp Meter Voltage Tester with ...">
                            <a:extLst>
                              <a:ext uri="{FF2B5EF4-FFF2-40B4-BE49-F238E27FC236}">
                                <a16:creationId xmlns:a16="http://schemas.microsoft.com/office/drawing/2014/main" id="{F0F8DB13-C1D4-1163-5452-DCC0CB278E6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699"/>
                          <a:stretch/>
                        </pic:blipFill>
                        <pic:spPr bwMode="auto">
                          <a:xfrm>
                            <a:off x="0" y="0"/>
                            <a:ext cx="832920" cy="13020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18719F08" w14:textId="77777777" w:rsidR="001A2DA1" w:rsidRPr="009F5D3E" w:rsidRDefault="001A2DA1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720EB8EC" w14:textId="77777777" w:rsidTr="00147990">
        <w:trPr>
          <w:trHeight w:val="2169"/>
          <w:jc w:val="center"/>
        </w:trPr>
        <w:tc>
          <w:tcPr>
            <w:tcW w:w="506" w:type="pct"/>
            <w:vAlign w:val="center"/>
          </w:tcPr>
          <w:p w14:paraId="351E382E" w14:textId="77777777" w:rsidR="001A2DA1" w:rsidRPr="009F5D3E" w:rsidRDefault="001A2DA1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635DFAE6" w14:textId="0CE24944" w:rsidR="001A2DA1" w:rsidRPr="009F5D3E" w:rsidRDefault="001A2DA1" w:rsidP="0014799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0F02BF95" wp14:editId="0D1DCBC3">
                  <wp:extent cx="1390650" cy="1390650"/>
                  <wp:effectExtent l="0" t="0" r="0" b="0"/>
                  <wp:docPr id="1152183352" name="Picture 1" descr="Stalwart 18 Piece Screwdriver Set with Wall Mount and Magnetic Tip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alwart 18 Piece Screwdriver Set with Wall Mount and Magnetic Tip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276F409E" w14:textId="77777777" w:rsidR="001A2DA1" w:rsidRPr="009F5D3E" w:rsidRDefault="001A2DA1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6AF43CE9" w14:textId="77777777" w:rsidTr="00147990">
        <w:trPr>
          <w:jc w:val="center"/>
        </w:trPr>
        <w:tc>
          <w:tcPr>
            <w:tcW w:w="506" w:type="pct"/>
            <w:vAlign w:val="center"/>
          </w:tcPr>
          <w:p w14:paraId="39D93989" w14:textId="77777777" w:rsidR="001A2DA1" w:rsidRPr="009F5D3E" w:rsidRDefault="001A2DA1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5D8103BA" w14:textId="6EBA538F" w:rsidR="001A2DA1" w:rsidRPr="009F5D3E" w:rsidRDefault="001A2DA1" w:rsidP="0014799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5D267882" wp14:editId="7CB028E5">
                  <wp:extent cx="1143000" cy="1140607"/>
                  <wp:effectExtent l="0" t="0" r="0" b="2540"/>
                  <wp:docPr id="505940840" name="Picture 2" descr="Adjustable Wrenches – SAMDE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djustable Wrenches – SAMDE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208" cy="115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3978D0EF" w14:textId="77777777" w:rsidR="001A2DA1" w:rsidRPr="009F5D3E" w:rsidRDefault="001A2DA1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166BD68F" w14:textId="77777777" w:rsidTr="00147990">
        <w:trPr>
          <w:jc w:val="center"/>
        </w:trPr>
        <w:tc>
          <w:tcPr>
            <w:tcW w:w="506" w:type="pct"/>
            <w:vAlign w:val="center"/>
          </w:tcPr>
          <w:p w14:paraId="36D1998D" w14:textId="77777777" w:rsidR="001A2DA1" w:rsidRPr="009F5D3E" w:rsidRDefault="001A2DA1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21FC8713" w14:textId="655717B9" w:rsidR="001A2DA1" w:rsidRPr="009F5D3E" w:rsidRDefault="00B41C4B" w:rsidP="0014799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31374365" wp14:editId="1377F9A0">
                  <wp:extent cx="1162050" cy="1162050"/>
                  <wp:effectExtent l="0" t="0" r="0" b="0"/>
                  <wp:docPr id="882570570" name="Picture 3" descr="Norbar 1/2-inch Torque Wrench Adjustable Automotive Ratchet: Amazon.co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rbar 1/2-inch Torque Wrench Adjustable Automotive Ratchet: Amazon.co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6FD69700" w14:textId="77777777" w:rsidR="001A2DA1" w:rsidRPr="009F5D3E" w:rsidRDefault="001A2DA1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1C6C578E" w14:textId="77777777" w:rsidTr="00147990">
        <w:trPr>
          <w:jc w:val="center"/>
        </w:trPr>
        <w:tc>
          <w:tcPr>
            <w:tcW w:w="506" w:type="pct"/>
            <w:vAlign w:val="center"/>
          </w:tcPr>
          <w:p w14:paraId="4212F3A8" w14:textId="77777777" w:rsidR="001A2DA1" w:rsidRPr="009F5D3E" w:rsidRDefault="001A2DA1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6C1A4759" w14:textId="0D07E087" w:rsidR="001A2DA1" w:rsidRPr="009F5D3E" w:rsidRDefault="00B41C4B" w:rsidP="00147990">
            <w:pPr>
              <w:tabs>
                <w:tab w:val="left" w:pos="194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5F582B95" wp14:editId="025BB694">
                  <wp:extent cx="1693798" cy="1187450"/>
                  <wp:effectExtent l="0" t="0" r="1905" b="0"/>
                  <wp:docPr id="55001960" name="Picture 4" descr="A Short Guide to Common Wrench Typ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 Short Guide to Common Wrench Typ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152" cy="1196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473020EF" w14:textId="77777777" w:rsidR="001A2DA1" w:rsidRPr="009F5D3E" w:rsidRDefault="001A2DA1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75185CF4" w14:textId="77777777" w:rsidTr="00147990">
        <w:trPr>
          <w:trHeight w:val="2112"/>
          <w:jc w:val="center"/>
        </w:trPr>
        <w:tc>
          <w:tcPr>
            <w:tcW w:w="506" w:type="pct"/>
            <w:vAlign w:val="center"/>
          </w:tcPr>
          <w:p w14:paraId="03679731" w14:textId="77777777" w:rsidR="001A2DA1" w:rsidRPr="009F5D3E" w:rsidRDefault="001A2DA1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381FD38C" w14:textId="506170C6" w:rsidR="001A2DA1" w:rsidRPr="009F5D3E" w:rsidRDefault="00B41C4B" w:rsidP="0014799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3EB232DD" wp14:editId="13D58BAA">
                  <wp:extent cx="1233170" cy="1233170"/>
                  <wp:effectExtent l="0" t="0" r="5080" b="5080"/>
                  <wp:docPr id="2058015652" name="Picture 5" descr="Craftsman 4-PC PLIERS S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raftsman 4-PC PLIERS S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33170" cy="1233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F5D3E">
              <w:rPr>
                <w:rFonts w:ascii="Arial" w:hAnsi="Arial" w:cs="Arial"/>
                <w:sz w:val="20"/>
                <w:szCs w:val="20"/>
              </w:rPr>
              <w:br/>
              <w:t>(name all types)</w:t>
            </w:r>
          </w:p>
        </w:tc>
        <w:tc>
          <w:tcPr>
            <w:tcW w:w="2327" w:type="pct"/>
            <w:vAlign w:val="center"/>
          </w:tcPr>
          <w:p w14:paraId="380363CC" w14:textId="77777777" w:rsidR="001A2DA1" w:rsidRPr="009F5D3E" w:rsidRDefault="001A2DA1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4BB3EEB1" w14:textId="77777777" w:rsidTr="00147990">
        <w:trPr>
          <w:jc w:val="center"/>
        </w:trPr>
        <w:tc>
          <w:tcPr>
            <w:tcW w:w="506" w:type="pct"/>
            <w:vAlign w:val="center"/>
          </w:tcPr>
          <w:p w14:paraId="25DEFE06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76C3F66E" w14:textId="083793BA" w:rsidR="00B41C4B" w:rsidRPr="009F5D3E" w:rsidRDefault="00B41C4B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26555F84" wp14:editId="269DEE8E">
                  <wp:extent cx="1182370" cy="1182370"/>
                  <wp:effectExtent l="0" t="0" r="0" b="0"/>
                  <wp:docPr id="1722027077" name="Picture 6" descr="DOWELL Wire Stripping Tool Wire Stripper Crimper Cutter Multifunction 8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OWELL Wire Stripping Tool Wire Stripper Crimper Cutter Multifunction 8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370" cy="1182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56D1DA63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08AA0D80" w14:textId="77777777" w:rsidTr="00147990">
        <w:trPr>
          <w:trHeight w:val="1829"/>
          <w:jc w:val="center"/>
        </w:trPr>
        <w:tc>
          <w:tcPr>
            <w:tcW w:w="506" w:type="pct"/>
            <w:vAlign w:val="center"/>
          </w:tcPr>
          <w:p w14:paraId="51984DAA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5AE86180" w14:textId="03AF700D" w:rsidR="00B41C4B" w:rsidRPr="009F5D3E" w:rsidRDefault="00B41C4B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2ED2F678" wp14:editId="42B4A154">
                  <wp:extent cx="1263650" cy="1263650"/>
                  <wp:effectExtent l="0" t="0" r="0" b="0"/>
                  <wp:docPr id="1420153580" name="Picture 7" descr="CrimPro Crimper with Insulated Terminal Die 22-8 AWG - Pro'sKit CP-372FD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rimPro Crimper with Insulated Terminal Die 22-8 AWG - Pro'sKit CP-372FD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1FF1572D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6B5604EC" w14:textId="77777777" w:rsidTr="00147990">
        <w:trPr>
          <w:jc w:val="center"/>
        </w:trPr>
        <w:tc>
          <w:tcPr>
            <w:tcW w:w="506" w:type="pct"/>
            <w:vAlign w:val="center"/>
          </w:tcPr>
          <w:p w14:paraId="58D04635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49223D10" w14:textId="53DE3E46" w:rsidR="00B41C4B" w:rsidRPr="009F5D3E" w:rsidRDefault="00B41C4B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6D2399E0" wp14:editId="52207851">
                  <wp:extent cx="1130300" cy="1130300"/>
                  <wp:effectExtent l="0" t="0" r="0" b="0"/>
                  <wp:docPr id="57192631" name="Picture 8" descr="Jonard Tools JIC-63050 High-Leverage Cable Cutter JIC-63050 B&amp;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Jonard Tools JIC-63050 High-Leverage Cable Cutter JIC-63050 B&amp;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3030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418D7889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51090C9F" w14:textId="77777777" w:rsidTr="00147990">
        <w:trPr>
          <w:jc w:val="center"/>
        </w:trPr>
        <w:tc>
          <w:tcPr>
            <w:tcW w:w="506" w:type="pct"/>
            <w:vAlign w:val="center"/>
          </w:tcPr>
          <w:p w14:paraId="31067ADA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60A3CE57" w14:textId="2D9E81A7" w:rsidR="00B41C4B" w:rsidRPr="009F5D3E" w:rsidRDefault="00B41C4B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2D2FBC23" wp14:editId="760D164A">
                  <wp:extent cx="1320800" cy="1320800"/>
                  <wp:effectExtent l="0" t="0" r="0" b="0"/>
                  <wp:docPr id="22664453" name="Picture 10" descr="Zombie Crisis - Weapons - Hamm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Zombie Crisis - Weapons - Hamm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072FD4F2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6C804A50" w14:textId="77777777" w:rsidTr="00147990">
        <w:trPr>
          <w:jc w:val="center"/>
        </w:trPr>
        <w:tc>
          <w:tcPr>
            <w:tcW w:w="506" w:type="pct"/>
            <w:vAlign w:val="center"/>
          </w:tcPr>
          <w:p w14:paraId="478D1546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0A75F55A" w14:textId="6BE91992" w:rsidR="00B41C4B" w:rsidRPr="009F5D3E" w:rsidRDefault="00B41C4B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4AF74686" wp14:editId="184B125C">
                  <wp:extent cx="1409700" cy="1409700"/>
                  <wp:effectExtent l="0" t="0" r="0" b="0"/>
                  <wp:docPr id="763621069" name="Picture 11" descr="Hex Allen Key Set, allen key set, एलन की in Coimbatore , Engineering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ex Allen Key Set, allen key set, एलन की in Coimbatore , Engineering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6A5225C8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7A61956B" w14:textId="77777777" w:rsidTr="00147990">
        <w:trPr>
          <w:jc w:val="center"/>
        </w:trPr>
        <w:tc>
          <w:tcPr>
            <w:tcW w:w="506" w:type="pct"/>
            <w:vAlign w:val="center"/>
          </w:tcPr>
          <w:p w14:paraId="24EFE21B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21C1F11D" w14:textId="10BBD514" w:rsidR="00B41C4B" w:rsidRPr="009F5D3E" w:rsidRDefault="00B41C4B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5D272F64" wp14:editId="585D8F30">
                  <wp:extent cx="1497965" cy="1274539"/>
                  <wp:effectExtent l="0" t="0" r="6985" b="1905"/>
                  <wp:docPr id="1527498938" name="Picture 12" descr="New Bosch Hammer Drill (Corded), HD18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New Bosch Hammer Drill (Corded), HD18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22" cy="1280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284BAE11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346C4797" w14:textId="77777777" w:rsidTr="00147990">
        <w:trPr>
          <w:jc w:val="center"/>
        </w:trPr>
        <w:tc>
          <w:tcPr>
            <w:tcW w:w="506" w:type="pct"/>
            <w:vAlign w:val="center"/>
          </w:tcPr>
          <w:p w14:paraId="01622F06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2EB2A22B" w14:textId="7BC0D19A" w:rsidR="00B41C4B" w:rsidRPr="009F5D3E" w:rsidRDefault="00B41C4B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6F359A39" wp14:editId="61C8331B">
                  <wp:extent cx="1562100" cy="1562100"/>
                  <wp:effectExtent l="0" t="0" r="0" b="0"/>
                  <wp:docPr id="713233759" name="Picture 13" descr="Top 10 Best Hiking Compass Reviews 2018-2019 on Flipboard by Xayu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Top 10 Best Hiking Compass Reviews 2018-2019 on Flipboard by Xayu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16040CD0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782AF670" w14:textId="77777777" w:rsidTr="00147990">
        <w:trPr>
          <w:jc w:val="center"/>
        </w:trPr>
        <w:tc>
          <w:tcPr>
            <w:tcW w:w="506" w:type="pct"/>
            <w:vAlign w:val="center"/>
          </w:tcPr>
          <w:p w14:paraId="51983E5B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589CF8A2" w14:textId="1800505F" w:rsidR="00B41C4B" w:rsidRPr="009F5D3E" w:rsidRDefault="00843547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143DE8D4" wp14:editId="0D931E76">
                  <wp:extent cx="1771650" cy="1270932"/>
                  <wp:effectExtent l="0" t="0" r="0" b="5715"/>
                  <wp:docPr id="1486378394" name="Picture 14" descr="inch metric blade tape 3.5m5/19m7.5m10m from Ch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inch metric blade tape 3.5m5/19m7.5m10m from Ch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578" cy="1280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18FB34F2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40091500" w14:textId="77777777" w:rsidTr="00147990">
        <w:trPr>
          <w:jc w:val="center"/>
        </w:trPr>
        <w:tc>
          <w:tcPr>
            <w:tcW w:w="506" w:type="pct"/>
            <w:vAlign w:val="center"/>
          </w:tcPr>
          <w:p w14:paraId="6EBA3867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7912BE7A" w14:textId="7F21ABD6" w:rsidR="00B41C4B" w:rsidRPr="009F5D3E" w:rsidRDefault="00843547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5ADD49FB" wp14:editId="11AEB2C6">
                  <wp:extent cx="1530350" cy="1530350"/>
                  <wp:effectExtent l="0" t="0" r="0" b="0"/>
                  <wp:docPr id="335767119" name="Picture 15" descr="Digital pyranometer - SPM 72 - MULTIMETRIX - por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Digital pyranometer - SPM 72 - MULTIMETRIX - port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35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5F224049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2172" w:rsidRPr="009F5D3E" w14:paraId="6632E922" w14:textId="77777777" w:rsidTr="00147990">
        <w:trPr>
          <w:jc w:val="center"/>
        </w:trPr>
        <w:tc>
          <w:tcPr>
            <w:tcW w:w="506" w:type="pct"/>
            <w:vAlign w:val="center"/>
          </w:tcPr>
          <w:p w14:paraId="48810B70" w14:textId="77777777" w:rsidR="00B41C4B" w:rsidRPr="009F5D3E" w:rsidRDefault="00B41C4B" w:rsidP="00147990">
            <w:pPr>
              <w:pStyle w:val="ListParagraph"/>
              <w:numPr>
                <w:ilvl w:val="0"/>
                <w:numId w:val="22"/>
              </w:num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7" w:type="pct"/>
            <w:vAlign w:val="center"/>
          </w:tcPr>
          <w:p w14:paraId="19A09E9B" w14:textId="42A01ADE" w:rsidR="00B41C4B" w:rsidRPr="009F5D3E" w:rsidRDefault="00843547" w:rsidP="00147990">
            <w:pPr>
              <w:spacing w:before="40" w:after="40"/>
              <w:jc w:val="center"/>
              <w:rPr>
                <w:rFonts w:ascii="Arial" w:hAnsi="Arial" w:cs="Arial"/>
                <w:noProof/>
              </w:rPr>
            </w:pPr>
            <w:r w:rsidRPr="009F5D3E">
              <w:rPr>
                <w:rFonts w:ascii="Arial" w:hAnsi="Arial" w:cs="Arial"/>
                <w:noProof/>
              </w:rPr>
              <w:drawing>
                <wp:inline distT="0" distB="0" distL="0" distR="0" wp14:anchorId="5A062B23" wp14:editId="2D618817">
                  <wp:extent cx="2338070" cy="1130058"/>
                  <wp:effectExtent l="0" t="0" r="5080" b="0"/>
                  <wp:docPr id="1839909196" name="Picture 16" descr="Johnson 24 in. Aluminum Box Beam Level-9824-HH - The Home Dep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Johnson 24 in. Aluminum Box Beam Level-9824-HH - The Home Depo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167" b="25500"/>
                          <a:stretch/>
                        </pic:blipFill>
                        <pic:spPr bwMode="auto">
                          <a:xfrm>
                            <a:off x="0" y="0"/>
                            <a:ext cx="2347943" cy="113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7" w:type="pct"/>
            <w:vAlign w:val="center"/>
          </w:tcPr>
          <w:p w14:paraId="41F16EC2" w14:textId="77777777" w:rsidR="00B41C4B" w:rsidRPr="009F5D3E" w:rsidRDefault="00B41C4B" w:rsidP="001479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D816B2" w14:textId="77777777" w:rsidR="001A2DA1" w:rsidRPr="009F5D3E" w:rsidRDefault="001A2DA1" w:rsidP="001A2DA1">
      <w:pPr>
        <w:spacing w:before="120" w:after="120"/>
        <w:rPr>
          <w:rFonts w:ascii="Arial" w:hAnsi="Arial" w:cs="Arial"/>
          <w:b/>
          <w:bCs/>
          <w:sz w:val="20"/>
          <w:szCs w:val="20"/>
          <w:u w:val="single"/>
        </w:rPr>
      </w:pPr>
    </w:p>
    <w:bookmarkEnd w:id="1"/>
    <w:p w14:paraId="2EEBC76A" w14:textId="473D9F5F" w:rsidR="00843547" w:rsidRPr="009F5D3E" w:rsidRDefault="00DA125A" w:rsidP="00DA125A">
      <w:pPr>
        <w:keepNext/>
        <w:keepLines/>
        <w:pageBreakBefore/>
        <w:spacing w:after="120"/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lastRenderedPageBreak/>
        <w:t xml:space="preserve">Task </w:t>
      </w:r>
      <w:r w:rsidR="00843547" w:rsidRPr="009F5D3E">
        <w:rPr>
          <w:rFonts w:ascii="Arial" w:hAnsi="Arial" w:cs="Arial"/>
          <w:b/>
          <w:bCs/>
          <w:color w:val="C00000"/>
        </w:rPr>
        <w:t>2</w:t>
      </w:r>
      <w:r>
        <w:rPr>
          <w:rFonts w:ascii="Arial" w:hAnsi="Arial" w:cs="Arial"/>
          <w:b/>
          <w:bCs/>
          <w:color w:val="C00000"/>
        </w:rPr>
        <w:t>:</w:t>
      </w:r>
      <w:r w:rsidR="00843547" w:rsidRPr="009F5D3E">
        <w:rPr>
          <w:rFonts w:ascii="Arial" w:hAnsi="Arial" w:cs="Arial"/>
          <w:b/>
          <w:bCs/>
          <w:color w:val="C00000"/>
        </w:rPr>
        <w:t xml:space="preserve"> </w:t>
      </w:r>
      <w:r w:rsidR="00FE4564" w:rsidRPr="009F5D3E">
        <w:rPr>
          <w:rFonts w:ascii="Arial" w:hAnsi="Arial" w:cs="Arial"/>
          <w:b/>
          <w:bCs/>
          <w:color w:val="C00000"/>
        </w:rPr>
        <w:t>Read and follow instruction for parameter settings of following tools and equipment</w:t>
      </w:r>
      <w:r w:rsidR="00843547" w:rsidRPr="009F5D3E">
        <w:rPr>
          <w:rFonts w:ascii="Arial" w:hAnsi="Arial" w:cs="Arial"/>
          <w:b/>
          <w:bCs/>
          <w:color w:val="C00000"/>
        </w:rPr>
        <w:t>.</w:t>
      </w:r>
    </w:p>
    <w:p w14:paraId="4E996014" w14:textId="77777777" w:rsidR="006F62C2" w:rsidRPr="00222944" w:rsidRDefault="00843547" w:rsidP="00C05660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222944">
        <w:rPr>
          <w:rFonts w:ascii="Arial" w:hAnsi="Arial" w:cs="Arial"/>
          <w:b/>
          <w:bCs/>
          <w:color w:val="C00000"/>
        </w:rPr>
        <w:t>Multimeter</w:t>
      </w:r>
    </w:p>
    <w:p w14:paraId="72CBE847" w14:textId="5B532194" w:rsidR="006F62C2" w:rsidRPr="001B6230" w:rsidRDefault="006F62C2" w:rsidP="00C05660">
      <w:pPr>
        <w:pStyle w:val="ListParagraph"/>
        <w:numPr>
          <w:ilvl w:val="0"/>
          <w:numId w:val="58"/>
        </w:numPr>
        <w:spacing w:after="60"/>
        <w:ind w:left="360"/>
        <w:contextualSpacing w:val="0"/>
        <w:rPr>
          <w:rFonts w:ascii="Arial" w:hAnsi="Arial" w:cs="Arial"/>
        </w:rPr>
      </w:pPr>
      <w:r w:rsidRPr="001B6230">
        <w:rPr>
          <w:rFonts w:ascii="Arial" w:hAnsi="Arial" w:cs="Arial"/>
        </w:rPr>
        <w:t xml:space="preserve">Select </w:t>
      </w:r>
      <w:r w:rsidR="00A16019" w:rsidRPr="001B6230">
        <w:rPr>
          <w:rFonts w:ascii="Arial" w:hAnsi="Arial" w:cs="Arial"/>
        </w:rPr>
        <w:t>measurement type</w:t>
      </w:r>
      <w:r w:rsidRPr="001B6230">
        <w:rPr>
          <w:rFonts w:ascii="Arial" w:hAnsi="Arial" w:cs="Arial"/>
        </w:rPr>
        <w:t>: Use the rotary dial to choose between voltage (V), current (A), or resistance (Ω).</w:t>
      </w:r>
    </w:p>
    <w:p w14:paraId="139AF18B" w14:textId="60243677" w:rsidR="006F62C2" w:rsidRPr="001B6230" w:rsidRDefault="006F62C2" w:rsidP="00C05660">
      <w:pPr>
        <w:pStyle w:val="ListParagraph"/>
        <w:numPr>
          <w:ilvl w:val="0"/>
          <w:numId w:val="58"/>
        </w:numPr>
        <w:spacing w:after="60"/>
        <w:ind w:left="360"/>
        <w:contextualSpacing w:val="0"/>
        <w:rPr>
          <w:rFonts w:ascii="Arial" w:hAnsi="Arial" w:cs="Arial"/>
        </w:rPr>
      </w:pPr>
      <w:r w:rsidRPr="001B6230">
        <w:rPr>
          <w:rFonts w:ascii="Arial" w:hAnsi="Arial" w:cs="Arial"/>
        </w:rPr>
        <w:t xml:space="preserve">Connect </w:t>
      </w:r>
      <w:r w:rsidR="00A16019" w:rsidRPr="001B6230">
        <w:rPr>
          <w:rFonts w:ascii="Arial" w:hAnsi="Arial" w:cs="Arial"/>
        </w:rPr>
        <w:t>p</w:t>
      </w:r>
      <w:r w:rsidRPr="001B6230">
        <w:rPr>
          <w:rFonts w:ascii="Arial" w:hAnsi="Arial" w:cs="Arial"/>
        </w:rPr>
        <w:t>robes: Insert the black probe into the COM port and the red probe into the appropriate port (</w:t>
      </w:r>
      <w:proofErr w:type="spellStart"/>
      <w:r w:rsidRPr="001B6230">
        <w:rPr>
          <w:rFonts w:ascii="Arial" w:hAnsi="Arial" w:cs="Arial"/>
        </w:rPr>
        <w:t>mAVΩ</w:t>
      </w:r>
      <w:proofErr w:type="spellEnd"/>
      <w:r w:rsidRPr="001B6230">
        <w:rPr>
          <w:rFonts w:ascii="Arial" w:hAnsi="Arial" w:cs="Arial"/>
        </w:rPr>
        <w:t xml:space="preserve"> for voltage and resistance, 10A for high current).</w:t>
      </w:r>
    </w:p>
    <w:p w14:paraId="3A311DD0" w14:textId="0863FBB8" w:rsidR="006F62C2" w:rsidRPr="001B6230" w:rsidRDefault="006F62C2" w:rsidP="00C05660">
      <w:pPr>
        <w:pStyle w:val="ListParagraph"/>
        <w:numPr>
          <w:ilvl w:val="0"/>
          <w:numId w:val="58"/>
        </w:numPr>
        <w:spacing w:after="60"/>
        <w:ind w:left="360"/>
        <w:contextualSpacing w:val="0"/>
        <w:rPr>
          <w:rFonts w:ascii="Arial" w:hAnsi="Arial" w:cs="Arial"/>
        </w:rPr>
      </w:pPr>
      <w:r w:rsidRPr="001B6230">
        <w:rPr>
          <w:rFonts w:ascii="Arial" w:hAnsi="Arial" w:cs="Arial"/>
        </w:rPr>
        <w:t xml:space="preserve">Set </w:t>
      </w:r>
      <w:r w:rsidR="00A16019" w:rsidRPr="001B6230">
        <w:rPr>
          <w:rFonts w:ascii="Arial" w:hAnsi="Arial" w:cs="Arial"/>
        </w:rPr>
        <w:t>r</w:t>
      </w:r>
      <w:r w:rsidRPr="001B6230">
        <w:rPr>
          <w:rFonts w:ascii="Arial" w:hAnsi="Arial" w:cs="Arial"/>
        </w:rPr>
        <w:t>ange: If not using an auto-ranging multimeter, select a range that exceeds the expected measurement (e.g., for a 9V battery, set to 20V).</w:t>
      </w:r>
    </w:p>
    <w:p w14:paraId="43954FC1" w14:textId="45518BBF" w:rsidR="006F62C2" w:rsidRPr="001B6230" w:rsidRDefault="006F62C2" w:rsidP="00C05660">
      <w:pPr>
        <w:pStyle w:val="ListParagraph"/>
        <w:numPr>
          <w:ilvl w:val="0"/>
          <w:numId w:val="58"/>
        </w:numPr>
        <w:spacing w:after="120"/>
        <w:ind w:left="360"/>
        <w:contextualSpacing w:val="0"/>
        <w:rPr>
          <w:rFonts w:ascii="Arial" w:hAnsi="Arial" w:cs="Arial"/>
        </w:rPr>
      </w:pPr>
      <w:r w:rsidRPr="001B6230">
        <w:rPr>
          <w:rFonts w:ascii="Arial" w:hAnsi="Arial" w:cs="Arial"/>
        </w:rPr>
        <w:t xml:space="preserve">Read </w:t>
      </w:r>
      <w:r w:rsidR="00A16019" w:rsidRPr="001B6230">
        <w:rPr>
          <w:rFonts w:ascii="Arial" w:hAnsi="Arial" w:cs="Arial"/>
        </w:rPr>
        <w:t>m</w:t>
      </w:r>
      <w:r w:rsidRPr="001B6230">
        <w:rPr>
          <w:rFonts w:ascii="Arial" w:hAnsi="Arial" w:cs="Arial"/>
        </w:rPr>
        <w:t>easurement: Observe the display for the measurement result, ensuring to adjust the range if necessary to avoid overload readings</w:t>
      </w:r>
      <w:r w:rsidR="00A16019" w:rsidRPr="001B6230">
        <w:rPr>
          <w:rFonts w:ascii="Arial" w:hAnsi="Arial" w:cs="Arial"/>
        </w:rPr>
        <w:t>.</w:t>
      </w:r>
    </w:p>
    <w:p w14:paraId="43DF8190" w14:textId="3BD5B564" w:rsidR="00843547" w:rsidRPr="00222944" w:rsidRDefault="00843547" w:rsidP="008010AF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222944">
        <w:rPr>
          <w:rFonts w:ascii="Arial" w:hAnsi="Arial" w:cs="Arial"/>
          <w:b/>
          <w:bCs/>
          <w:color w:val="C00000"/>
        </w:rPr>
        <w:t>Clamp meter</w:t>
      </w:r>
    </w:p>
    <w:p w14:paraId="479501E0" w14:textId="4B598AE6" w:rsidR="006F62C2" w:rsidRPr="008010AF" w:rsidRDefault="006F62C2" w:rsidP="008010AF">
      <w:pPr>
        <w:pStyle w:val="ListParagraph"/>
        <w:numPr>
          <w:ilvl w:val="0"/>
          <w:numId w:val="59"/>
        </w:numPr>
        <w:spacing w:after="60"/>
        <w:ind w:left="360"/>
        <w:contextualSpacing w:val="0"/>
        <w:rPr>
          <w:rFonts w:ascii="Arial" w:hAnsi="Arial" w:cs="Arial"/>
        </w:rPr>
      </w:pPr>
      <w:r w:rsidRPr="008010AF">
        <w:rPr>
          <w:rFonts w:ascii="Arial" w:hAnsi="Arial" w:cs="Arial"/>
        </w:rPr>
        <w:t xml:space="preserve">Power </w:t>
      </w:r>
      <w:r w:rsidR="005616AA" w:rsidRPr="008010AF">
        <w:rPr>
          <w:rFonts w:ascii="Arial" w:hAnsi="Arial" w:cs="Arial"/>
        </w:rPr>
        <w:t>on</w:t>
      </w:r>
      <w:r w:rsidRPr="008010AF">
        <w:rPr>
          <w:rFonts w:ascii="Arial" w:hAnsi="Arial" w:cs="Arial"/>
        </w:rPr>
        <w:t>: Ensure the clamp meter is turned on.</w:t>
      </w:r>
    </w:p>
    <w:p w14:paraId="3A75BF00" w14:textId="4127C1F8" w:rsidR="006F62C2" w:rsidRPr="008010AF" w:rsidRDefault="006F62C2" w:rsidP="008010AF">
      <w:pPr>
        <w:pStyle w:val="ListParagraph"/>
        <w:numPr>
          <w:ilvl w:val="0"/>
          <w:numId w:val="59"/>
        </w:numPr>
        <w:spacing w:after="60"/>
        <w:ind w:left="360"/>
        <w:contextualSpacing w:val="0"/>
        <w:rPr>
          <w:rFonts w:ascii="Arial" w:hAnsi="Arial" w:cs="Arial"/>
        </w:rPr>
      </w:pPr>
      <w:r w:rsidRPr="008010AF">
        <w:rPr>
          <w:rFonts w:ascii="Arial" w:hAnsi="Arial" w:cs="Arial"/>
        </w:rPr>
        <w:t xml:space="preserve">Select </w:t>
      </w:r>
      <w:r w:rsidR="00C05660" w:rsidRPr="008010AF">
        <w:rPr>
          <w:rFonts w:ascii="Arial" w:hAnsi="Arial" w:cs="Arial"/>
        </w:rPr>
        <w:t>measurement type</w:t>
      </w:r>
      <w:r w:rsidRPr="008010AF">
        <w:rPr>
          <w:rFonts w:ascii="Arial" w:hAnsi="Arial" w:cs="Arial"/>
        </w:rPr>
        <w:t>: Choose AC or DC current measurement using the dial.</w:t>
      </w:r>
    </w:p>
    <w:p w14:paraId="522D278F" w14:textId="3BA9F98E" w:rsidR="006F62C2" w:rsidRPr="008010AF" w:rsidRDefault="006F62C2" w:rsidP="008010AF">
      <w:pPr>
        <w:pStyle w:val="ListParagraph"/>
        <w:numPr>
          <w:ilvl w:val="0"/>
          <w:numId w:val="59"/>
        </w:numPr>
        <w:spacing w:after="60"/>
        <w:ind w:left="360"/>
        <w:contextualSpacing w:val="0"/>
        <w:rPr>
          <w:rFonts w:ascii="Arial" w:hAnsi="Arial" w:cs="Arial"/>
        </w:rPr>
      </w:pPr>
      <w:r w:rsidRPr="008010AF">
        <w:rPr>
          <w:rFonts w:ascii="Arial" w:hAnsi="Arial" w:cs="Arial"/>
        </w:rPr>
        <w:t xml:space="preserve">Clamp </w:t>
      </w:r>
      <w:r w:rsidR="005616AA" w:rsidRPr="008010AF">
        <w:rPr>
          <w:rFonts w:ascii="Arial" w:hAnsi="Arial" w:cs="Arial"/>
        </w:rPr>
        <w:t>around c</w:t>
      </w:r>
      <w:r w:rsidRPr="008010AF">
        <w:rPr>
          <w:rFonts w:ascii="Arial" w:hAnsi="Arial" w:cs="Arial"/>
        </w:rPr>
        <w:t>onductor: Open the clamp and position it around a single conductor without touching other wires.</w:t>
      </w:r>
    </w:p>
    <w:p w14:paraId="76631781" w14:textId="66932CD3" w:rsidR="006F62C2" w:rsidRPr="008010AF" w:rsidRDefault="006F62C2" w:rsidP="008010AF">
      <w:pPr>
        <w:pStyle w:val="ListParagraph"/>
        <w:numPr>
          <w:ilvl w:val="0"/>
          <w:numId w:val="59"/>
        </w:numPr>
        <w:spacing w:after="120"/>
        <w:ind w:left="360"/>
        <w:contextualSpacing w:val="0"/>
        <w:rPr>
          <w:rFonts w:ascii="Arial" w:hAnsi="Arial" w:cs="Arial"/>
        </w:rPr>
      </w:pPr>
      <w:r w:rsidRPr="008010AF">
        <w:rPr>
          <w:rFonts w:ascii="Arial" w:hAnsi="Arial" w:cs="Arial"/>
        </w:rPr>
        <w:t xml:space="preserve">Read </w:t>
      </w:r>
      <w:r w:rsidR="005616AA" w:rsidRPr="008010AF">
        <w:rPr>
          <w:rFonts w:ascii="Arial" w:hAnsi="Arial" w:cs="Arial"/>
        </w:rPr>
        <w:t>me</w:t>
      </w:r>
      <w:r w:rsidRPr="008010AF">
        <w:rPr>
          <w:rFonts w:ascii="Arial" w:hAnsi="Arial" w:cs="Arial"/>
        </w:rPr>
        <w:t>asurement: The display will show the current flowing through the conductor</w:t>
      </w:r>
      <w:r w:rsidR="005616AA" w:rsidRPr="008010AF">
        <w:rPr>
          <w:rFonts w:ascii="Arial" w:hAnsi="Arial" w:cs="Arial"/>
        </w:rPr>
        <w:t>.</w:t>
      </w:r>
    </w:p>
    <w:p w14:paraId="460F2591" w14:textId="49842F00" w:rsidR="006F62C2" w:rsidRPr="00222944" w:rsidRDefault="00843547" w:rsidP="009C387F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222944">
        <w:rPr>
          <w:rFonts w:ascii="Arial" w:hAnsi="Arial" w:cs="Arial"/>
          <w:b/>
          <w:bCs/>
          <w:color w:val="C00000"/>
        </w:rPr>
        <w:t>Spirit leve</w:t>
      </w:r>
      <w:r w:rsidR="006F62C2" w:rsidRPr="00222944">
        <w:rPr>
          <w:rFonts w:ascii="Arial" w:hAnsi="Arial" w:cs="Arial"/>
          <w:b/>
          <w:bCs/>
          <w:color w:val="C00000"/>
        </w:rPr>
        <w:t>l</w:t>
      </w:r>
    </w:p>
    <w:p w14:paraId="7790791D" w14:textId="1C5ADF5C" w:rsidR="006F62C2" w:rsidRPr="00E7046B" w:rsidRDefault="006F62C2" w:rsidP="00E7046B">
      <w:pPr>
        <w:pStyle w:val="ListParagraph"/>
        <w:numPr>
          <w:ilvl w:val="0"/>
          <w:numId w:val="60"/>
        </w:numPr>
        <w:spacing w:after="60"/>
        <w:ind w:left="360"/>
        <w:contextualSpacing w:val="0"/>
        <w:rPr>
          <w:rFonts w:ascii="Arial" w:hAnsi="Arial" w:cs="Arial"/>
        </w:rPr>
      </w:pPr>
      <w:r w:rsidRPr="00E7046B">
        <w:rPr>
          <w:rFonts w:ascii="Arial" w:hAnsi="Arial" w:cs="Arial"/>
        </w:rPr>
        <w:t xml:space="preserve">Place on </w:t>
      </w:r>
      <w:r w:rsidR="009C387F" w:rsidRPr="00E7046B">
        <w:rPr>
          <w:rFonts w:ascii="Arial" w:hAnsi="Arial" w:cs="Arial"/>
        </w:rPr>
        <w:t>s</w:t>
      </w:r>
      <w:r w:rsidRPr="00E7046B">
        <w:rPr>
          <w:rFonts w:ascii="Arial" w:hAnsi="Arial" w:cs="Arial"/>
        </w:rPr>
        <w:t>urface: Position the spirit level on the surface you wish to check.</w:t>
      </w:r>
    </w:p>
    <w:p w14:paraId="7C834EEF" w14:textId="646B0363" w:rsidR="006F62C2" w:rsidRPr="00E7046B" w:rsidRDefault="006F62C2" w:rsidP="00E7046B">
      <w:pPr>
        <w:pStyle w:val="ListParagraph"/>
        <w:numPr>
          <w:ilvl w:val="0"/>
          <w:numId w:val="60"/>
        </w:numPr>
        <w:spacing w:after="60"/>
        <w:ind w:left="360"/>
        <w:contextualSpacing w:val="0"/>
        <w:rPr>
          <w:rFonts w:ascii="Arial" w:hAnsi="Arial" w:cs="Arial"/>
        </w:rPr>
      </w:pPr>
      <w:r w:rsidRPr="00E7046B">
        <w:rPr>
          <w:rFonts w:ascii="Arial" w:hAnsi="Arial" w:cs="Arial"/>
        </w:rPr>
        <w:t xml:space="preserve">Check </w:t>
      </w:r>
      <w:r w:rsidR="009C387F" w:rsidRPr="00E7046B">
        <w:rPr>
          <w:rFonts w:ascii="Arial" w:hAnsi="Arial" w:cs="Arial"/>
        </w:rPr>
        <w:t>bubble p</w:t>
      </w:r>
      <w:r w:rsidRPr="00E7046B">
        <w:rPr>
          <w:rFonts w:ascii="Arial" w:hAnsi="Arial" w:cs="Arial"/>
        </w:rPr>
        <w:t xml:space="preserve">osition: Observe the bubble in the vial; it should be </w:t>
      </w:r>
      <w:r w:rsidR="005616AA" w:rsidRPr="00E7046B">
        <w:rPr>
          <w:rFonts w:ascii="Arial" w:hAnsi="Arial" w:cs="Arial"/>
        </w:rPr>
        <w:t>centred</w:t>
      </w:r>
      <w:r w:rsidRPr="00E7046B">
        <w:rPr>
          <w:rFonts w:ascii="Arial" w:hAnsi="Arial" w:cs="Arial"/>
        </w:rPr>
        <w:t xml:space="preserve"> between the marked lines for level surfaces.</w:t>
      </w:r>
    </w:p>
    <w:p w14:paraId="33659202" w14:textId="786DE778" w:rsidR="006F62C2" w:rsidRPr="00E7046B" w:rsidRDefault="006F62C2" w:rsidP="00E7046B">
      <w:pPr>
        <w:pStyle w:val="ListParagraph"/>
        <w:numPr>
          <w:ilvl w:val="0"/>
          <w:numId w:val="60"/>
        </w:numPr>
        <w:spacing w:after="120"/>
        <w:ind w:left="360"/>
        <w:contextualSpacing w:val="0"/>
        <w:rPr>
          <w:rFonts w:ascii="Arial" w:hAnsi="Arial" w:cs="Arial"/>
        </w:rPr>
      </w:pPr>
      <w:r w:rsidRPr="00E7046B">
        <w:rPr>
          <w:rFonts w:ascii="Arial" w:hAnsi="Arial" w:cs="Arial"/>
        </w:rPr>
        <w:t xml:space="preserve">Adjust as </w:t>
      </w:r>
      <w:r w:rsidR="009C387F" w:rsidRPr="00E7046B">
        <w:rPr>
          <w:rFonts w:ascii="Arial" w:hAnsi="Arial" w:cs="Arial"/>
        </w:rPr>
        <w:t>n</w:t>
      </w:r>
      <w:r w:rsidRPr="00E7046B">
        <w:rPr>
          <w:rFonts w:ascii="Arial" w:hAnsi="Arial" w:cs="Arial"/>
        </w:rPr>
        <w:t xml:space="preserve">ecessary: If not level, adjust the surface until the bubble is </w:t>
      </w:r>
      <w:r w:rsidR="005616AA" w:rsidRPr="00E7046B">
        <w:rPr>
          <w:rFonts w:ascii="Arial" w:hAnsi="Arial" w:cs="Arial"/>
        </w:rPr>
        <w:t>centred</w:t>
      </w:r>
      <w:r w:rsidR="00E717CD" w:rsidRPr="00E7046B">
        <w:rPr>
          <w:rFonts w:ascii="Arial" w:hAnsi="Arial" w:cs="Arial"/>
        </w:rPr>
        <w:t>.</w:t>
      </w:r>
    </w:p>
    <w:p w14:paraId="3B42FCC0" w14:textId="77777777" w:rsidR="00DD57A4" w:rsidRPr="00222944" w:rsidRDefault="00843547" w:rsidP="009C387F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222944">
        <w:rPr>
          <w:rFonts w:ascii="Arial" w:hAnsi="Arial" w:cs="Arial"/>
          <w:b/>
          <w:bCs/>
          <w:color w:val="C00000"/>
        </w:rPr>
        <w:t>Drill machine</w:t>
      </w:r>
      <w:r w:rsidR="00DD57A4" w:rsidRPr="00222944">
        <w:rPr>
          <w:rFonts w:ascii="Arial" w:hAnsi="Arial" w:cs="Arial"/>
          <w:b/>
          <w:bCs/>
          <w:color w:val="C00000"/>
        </w:rPr>
        <w:t xml:space="preserve"> </w:t>
      </w:r>
    </w:p>
    <w:p w14:paraId="5C1A0345" w14:textId="435C0B56" w:rsidR="00DD57A4" w:rsidRPr="00E7046B" w:rsidRDefault="00DD57A4" w:rsidP="00E7046B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E7046B">
        <w:rPr>
          <w:rFonts w:ascii="Arial" w:hAnsi="Arial" w:cs="Arial"/>
        </w:rPr>
        <w:t xml:space="preserve">Select </w:t>
      </w:r>
      <w:r w:rsidR="005616AA" w:rsidRPr="00E7046B">
        <w:rPr>
          <w:rFonts w:ascii="Arial" w:hAnsi="Arial" w:cs="Arial"/>
        </w:rPr>
        <w:t>drill b</w:t>
      </w:r>
      <w:r w:rsidRPr="00E7046B">
        <w:rPr>
          <w:rFonts w:ascii="Arial" w:hAnsi="Arial" w:cs="Arial"/>
        </w:rPr>
        <w:t>it: Choose an appropriate drill bit for your material and secure it in the chuck.</w:t>
      </w:r>
    </w:p>
    <w:p w14:paraId="6CFC675F" w14:textId="0903B655" w:rsidR="00DD57A4" w:rsidRPr="00E7046B" w:rsidRDefault="00DD57A4" w:rsidP="00E7046B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E7046B">
        <w:rPr>
          <w:rFonts w:ascii="Arial" w:hAnsi="Arial" w:cs="Arial"/>
        </w:rPr>
        <w:t xml:space="preserve">Set </w:t>
      </w:r>
      <w:r w:rsidR="005616AA" w:rsidRPr="00E7046B">
        <w:rPr>
          <w:rFonts w:ascii="Arial" w:hAnsi="Arial" w:cs="Arial"/>
        </w:rPr>
        <w:t>speed and torqu</w:t>
      </w:r>
      <w:r w:rsidRPr="00E7046B">
        <w:rPr>
          <w:rFonts w:ascii="Arial" w:hAnsi="Arial" w:cs="Arial"/>
        </w:rPr>
        <w:t>e: Adjust speed settings based on material type (low speed for hard materials, high speed for soft).</w:t>
      </w:r>
    </w:p>
    <w:p w14:paraId="2A16AAA3" w14:textId="7FA388EB" w:rsidR="00DD57A4" w:rsidRPr="00E7046B" w:rsidRDefault="00DD57A4" w:rsidP="00E7046B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E7046B">
        <w:rPr>
          <w:rFonts w:ascii="Arial" w:hAnsi="Arial" w:cs="Arial"/>
        </w:rPr>
        <w:t xml:space="preserve">Mark </w:t>
      </w:r>
      <w:r w:rsidR="005616AA" w:rsidRPr="00E7046B">
        <w:rPr>
          <w:rFonts w:ascii="Arial" w:hAnsi="Arial" w:cs="Arial"/>
        </w:rPr>
        <w:t>drill p</w:t>
      </w:r>
      <w:r w:rsidRPr="00E7046B">
        <w:rPr>
          <w:rFonts w:ascii="Arial" w:hAnsi="Arial" w:cs="Arial"/>
        </w:rPr>
        <w:t xml:space="preserve">oint: Use a </w:t>
      </w:r>
      <w:r w:rsidR="00E7046B" w:rsidRPr="00E7046B">
        <w:rPr>
          <w:rFonts w:ascii="Arial" w:hAnsi="Arial" w:cs="Arial"/>
        </w:rPr>
        <w:t>centre</w:t>
      </w:r>
      <w:r w:rsidRPr="00E7046B">
        <w:rPr>
          <w:rFonts w:ascii="Arial" w:hAnsi="Arial" w:cs="Arial"/>
        </w:rPr>
        <w:t xml:space="preserve"> punch to mark where you will drill.</w:t>
      </w:r>
    </w:p>
    <w:p w14:paraId="3FD6EB6E" w14:textId="5F64D4B4" w:rsidR="00843547" w:rsidRPr="00E7046B" w:rsidRDefault="00DD57A4" w:rsidP="00E7046B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E7046B">
        <w:rPr>
          <w:rFonts w:ascii="Arial" w:hAnsi="Arial" w:cs="Arial"/>
        </w:rPr>
        <w:t xml:space="preserve">Drill </w:t>
      </w:r>
      <w:r w:rsidR="005616AA" w:rsidRPr="00E7046B">
        <w:rPr>
          <w:rFonts w:ascii="Arial" w:hAnsi="Arial" w:cs="Arial"/>
        </w:rPr>
        <w:t>pe</w:t>
      </w:r>
      <w:r w:rsidRPr="00E7046B">
        <w:rPr>
          <w:rFonts w:ascii="Arial" w:hAnsi="Arial" w:cs="Arial"/>
        </w:rPr>
        <w:t>rpendicularly: Hold the drill steady and apply consistent pressure while drilling</w:t>
      </w:r>
      <w:r w:rsidR="00E717CD" w:rsidRPr="00E7046B">
        <w:rPr>
          <w:rFonts w:ascii="Arial" w:hAnsi="Arial" w:cs="Arial"/>
        </w:rPr>
        <w:t>.</w:t>
      </w:r>
    </w:p>
    <w:p w14:paraId="629DD582" w14:textId="77777777" w:rsidR="00DD57A4" w:rsidRPr="00222944" w:rsidRDefault="00843547" w:rsidP="00BF3550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222944">
        <w:rPr>
          <w:rFonts w:ascii="Arial" w:hAnsi="Arial" w:cs="Arial"/>
          <w:b/>
          <w:bCs/>
          <w:color w:val="C00000"/>
        </w:rPr>
        <w:t>Torque wrench</w:t>
      </w:r>
      <w:r w:rsidR="00DD57A4" w:rsidRPr="00222944">
        <w:rPr>
          <w:rFonts w:ascii="Arial" w:hAnsi="Arial" w:cs="Arial"/>
          <w:b/>
          <w:bCs/>
          <w:color w:val="C00000"/>
        </w:rPr>
        <w:t xml:space="preserve"> </w:t>
      </w:r>
    </w:p>
    <w:p w14:paraId="7167D612" w14:textId="1CE0EC41" w:rsidR="00DD57A4" w:rsidRPr="009F5D3E" w:rsidRDefault="00DD57A4" w:rsidP="00BF3550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BF3550">
        <w:rPr>
          <w:rFonts w:ascii="Arial" w:hAnsi="Arial" w:cs="Arial"/>
        </w:rPr>
        <w:t xml:space="preserve">Set </w:t>
      </w:r>
      <w:r w:rsidR="005616AA" w:rsidRPr="00BF3550">
        <w:rPr>
          <w:rFonts w:ascii="Arial" w:hAnsi="Arial" w:cs="Arial"/>
        </w:rPr>
        <w:t>desired torque</w:t>
      </w:r>
      <w:r w:rsidRPr="00BF3550">
        <w:rPr>
          <w:rFonts w:ascii="Arial" w:hAnsi="Arial" w:cs="Arial"/>
        </w:rPr>
        <w:t>:</w:t>
      </w:r>
      <w:r w:rsidRPr="009F5D3E">
        <w:rPr>
          <w:rFonts w:ascii="Arial" w:hAnsi="Arial" w:cs="Arial"/>
        </w:rPr>
        <w:t> Rotate the handle or dial to set the desired torque value.</w:t>
      </w:r>
    </w:p>
    <w:p w14:paraId="378C6953" w14:textId="167395CA" w:rsidR="00DD57A4" w:rsidRPr="009F5D3E" w:rsidRDefault="00DD57A4" w:rsidP="00BF3550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BF3550">
        <w:rPr>
          <w:rFonts w:ascii="Arial" w:hAnsi="Arial" w:cs="Arial"/>
        </w:rPr>
        <w:t xml:space="preserve">Attach </w:t>
      </w:r>
      <w:r w:rsidR="005616AA" w:rsidRPr="00BF3550">
        <w:rPr>
          <w:rFonts w:ascii="Arial" w:hAnsi="Arial" w:cs="Arial"/>
        </w:rPr>
        <w:t>s</w:t>
      </w:r>
      <w:r w:rsidRPr="00BF3550">
        <w:rPr>
          <w:rFonts w:ascii="Arial" w:hAnsi="Arial" w:cs="Arial"/>
        </w:rPr>
        <w:t>ocket:</w:t>
      </w:r>
      <w:r w:rsidRPr="009F5D3E">
        <w:rPr>
          <w:rFonts w:ascii="Arial" w:hAnsi="Arial" w:cs="Arial"/>
        </w:rPr>
        <w:t> Ensure that the correct socket is attached securely.</w:t>
      </w:r>
    </w:p>
    <w:p w14:paraId="11470F45" w14:textId="7B386024" w:rsidR="00DD57A4" w:rsidRPr="009F5D3E" w:rsidRDefault="00DD57A4" w:rsidP="00BF3550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BF3550">
        <w:rPr>
          <w:rFonts w:ascii="Arial" w:hAnsi="Arial" w:cs="Arial"/>
        </w:rPr>
        <w:t xml:space="preserve">Apply </w:t>
      </w:r>
      <w:r w:rsidR="005616AA" w:rsidRPr="00BF3550">
        <w:rPr>
          <w:rFonts w:ascii="Arial" w:hAnsi="Arial" w:cs="Arial"/>
        </w:rPr>
        <w:t>t</w:t>
      </w:r>
      <w:r w:rsidRPr="00BF3550">
        <w:rPr>
          <w:rFonts w:ascii="Arial" w:hAnsi="Arial" w:cs="Arial"/>
        </w:rPr>
        <w:t>orque:</w:t>
      </w:r>
      <w:r w:rsidRPr="009F5D3E">
        <w:rPr>
          <w:rFonts w:ascii="Arial" w:hAnsi="Arial" w:cs="Arial"/>
        </w:rPr>
        <w:t> When tightening a bolt, apply force until you hear a click, indicating that the set torque has been reached</w:t>
      </w:r>
      <w:r w:rsidR="00E717CD" w:rsidRPr="009F5D3E">
        <w:rPr>
          <w:rFonts w:ascii="Arial" w:hAnsi="Arial" w:cs="Arial"/>
        </w:rPr>
        <w:t>.</w:t>
      </w:r>
    </w:p>
    <w:p w14:paraId="014FC4E3" w14:textId="77777777" w:rsidR="00DD57A4" w:rsidRPr="00222944" w:rsidRDefault="00843547" w:rsidP="00BF3550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222944">
        <w:rPr>
          <w:rFonts w:ascii="Arial" w:hAnsi="Arial" w:cs="Arial"/>
          <w:b/>
          <w:bCs/>
          <w:color w:val="C00000"/>
        </w:rPr>
        <w:t>Wire stripper</w:t>
      </w:r>
      <w:r w:rsidR="00DD57A4" w:rsidRPr="00222944">
        <w:rPr>
          <w:rFonts w:ascii="Arial" w:hAnsi="Arial" w:cs="Arial"/>
          <w:b/>
          <w:bCs/>
          <w:color w:val="C00000"/>
        </w:rPr>
        <w:t xml:space="preserve"> </w:t>
      </w:r>
    </w:p>
    <w:p w14:paraId="46393352" w14:textId="2B859A48" w:rsidR="00DD57A4" w:rsidRPr="009F5D3E" w:rsidRDefault="00DD57A4" w:rsidP="00BF3550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BF3550">
        <w:rPr>
          <w:rFonts w:ascii="Arial" w:hAnsi="Arial" w:cs="Arial"/>
        </w:rPr>
        <w:t xml:space="preserve">Select </w:t>
      </w:r>
      <w:r w:rsidR="005616AA" w:rsidRPr="00BF3550">
        <w:rPr>
          <w:rFonts w:ascii="Arial" w:hAnsi="Arial" w:cs="Arial"/>
        </w:rPr>
        <w:t>wire gauge slot</w:t>
      </w:r>
      <w:r w:rsidRPr="00BF3550">
        <w:rPr>
          <w:rFonts w:ascii="Arial" w:hAnsi="Arial" w:cs="Arial"/>
        </w:rPr>
        <w:t>:</w:t>
      </w:r>
      <w:r w:rsidRPr="009F5D3E">
        <w:rPr>
          <w:rFonts w:ascii="Arial" w:hAnsi="Arial" w:cs="Arial"/>
        </w:rPr>
        <w:t> Choose the appropriate gauge slot for your wire size.</w:t>
      </w:r>
    </w:p>
    <w:p w14:paraId="1B72A5FC" w14:textId="27DB5D19" w:rsidR="00DD57A4" w:rsidRPr="009F5D3E" w:rsidRDefault="00DD57A4" w:rsidP="00BF3550">
      <w:pPr>
        <w:pStyle w:val="ListParagraph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BF3550">
        <w:rPr>
          <w:rFonts w:ascii="Arial" w:hAnsi="Arial" w:cs="Arial"/>
        </w:rPr>
        <w:t xml:space="preserve">Insert </w:t>
      </w:r>
      <w:r w:rsidR="005616AA" w:rsidRPr="00BF3550">
        <w:rPr>
          <w:rFonts w:ascii="Arial" w:hAnsi="Arial" w:cs="Arial"/>
        </w:rPr>
        <w:t>w</w:t>
      </w:r>
      <w:r w:rsidRPr="00BF3550">
        <w:rPr>
          <w:rFonts w:ascii="Arial" w:hAnsi="Arial" w:cs="Arial"/>
        </w:rPr>
        <w:t>ire:</w:t>
      </w:r>
      <w:r w:rsidRPr="009F5D3E">
        <w:rPr>
          <w:rFonts w:ascii="Arial" w:hAnsi="Arial" w:cs="Arial"/>
        </w:rPr>
        <w:t> Place the wire into the selected slot up to its insulation.</w:t>
      </w:r>
    </w:p>
    <w:p w14:paraId="3C85E917" w14:textId="055C7290" w:rsidR="00C05660" w:rsidRPr="00C05660" w:rsidRDefault="00DD57A4" w:rsidP="00BF3550">
      <w:pPr>
        <w:pStyle w:val="ListParagraph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BF3550">
        <w:rPr>
          <w:rFonts w:ascii="Arial" w:hAnsi="Arial" w:cs="Arial"/>
        </w:rPr>
        <w:t xml:space="preserve">Strip </w:t>
      </w:r>
      <w:r w:rsidR="005616AA" w:rsidRPr="00BF3550">
        <w:rPr>
          <w:rFonts w:ascii="Arial" w:hAnsi="Arial" w:cs="Arial"/>
        </w:rPr>
        <w:t>i</w:t>
      </w:r>
      <w:r w:rsidRPr="00BF3550">
        <w:rPr>
          <w:rFonts w:ascii="Arial" w:hAnsi="Arial" w:cs="Arial"/>
        </w:rPr>
        <w:t>nsulation:</w:t>
      </w:r>
      <w:r w:rsidRPr="009F5D3E">
        <w:rPr>
          <w:rFonts w:ascii="Arial" w:hAnsi="Arial" w:cs="Arial"/>
        </w:rPr>
        <w:t> Squeeze handles together to cut through insulation without damaging wire strands, then pull away from wire</w:t>
      </w:r>
      <w:r w:rsidR="00E717CD" w:rsidRPr="009F5D3E">
        <w:rPr>
          <w:rFonts w:ascii="Arial" w:hAnsi="Arial" w:cs="Arial"/>
        </w:rPr>
        <w:t>.</w:t>
      </w:r>
    </w:p>
    <w:p w14:paraId="4CC52C5F" w14:textId="77777777" w:rsidR="00DD57A4" w:rsidRPr="009F5D3E" w:rsidRDefault="00FE4564" w:rsidP="00BF3550">
      <w:pPr>
        <w:pStyle w:val="ListParagraph"/>
        <w:keepNext/>
        <w:keepLines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  <w:b/>
          <w:bCs/>
        </w:rPr>
      </w:pPr>
      <w:r w:rsidRPr="00222944">
        <w:rPr>
          <w:rFonts w:ascii="Arial" w:hAnsi="Arial" w:cs="Arial"/>
          <w:b/>
          <w:bCs/>
          <w:color w:val="C00000"/>
        </w:rPr>
        <w:lastRenderedPageBreak/>
        <w:t>Compass</w:t>
      </w:r>
      <w:r w:rsidR="00DD57A4" w:rsidRPr="00222944">
        <w:rPr>
          <w:rFonts w:ascii="Arial" w:hAnsi="Arial" w:cs="Arial"/>
          <w:b/>
          <w:bCs/>
          <w:color w:val="C00000"/>
        </w:rPr>
        <w:t xml:space="preserve"> </w:t>
      </w:r>
    </w:p>
    <w:p w14:paraId="62CBBADC" w14:textId="0F0E1966" w:rsidR="00DD57A4" w:rsidRPr="00BF3550" w:rsidRDefault="00DD57A4" w:rsidP="00BF3550">
      <w:pPr>
        <w:pStyle w:val="ListParagraph"/>
        <w:keepNext/>
        <w:keepLines/>
        <w:widowControl w:val="0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BF3550">
        <w:rPr>
          <w:rFonts w:ascii="Arial" w:hAnsi="Arial" w:cs="Arial"/>
        </w:rPr>
        <w:t xml:space="preserve">Hold </w:t>
      </w:r>
      <w:r w:rsidR="005616AA" w:rsidRPr="00BF3550">
        <w:rPr>
          <w:rFonts w:ascii="Arial" w:hAnsi="Arial" w:cs="Arial"/>
        </w:rPr>
        <w:t>l</w:t>
      </w:r>
      <w:r w:rsidRPr="00BF3550">
        <w:rPr>
          <w:rFonts w:ascii="Arial" w:hAnsi="Arial" w:cs="Arial"/>
        </w:rPr>
        <w:t>evel: Keep the compass flat and level in your hand.</w:t>
      </w:r>
    </w:p>
    <w:p w14:paraId="3CCC7392" w14:textId="7B93D316" w:rsidR="00DD57A4" w:rsidRPr="00BF3550" w:rsidRDefault="00DD57A4" w:rsidP="00BF3550">
      <w:pPr>
        <w:pStyle w:val="ListParagraph"/>
        <w:keepNext/>
        <w:keepLines/>
        <w:widowControl w:val="0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BF3550">
        <w:rPr>
          <w:rFonts w:ascii="Arial" w:hAnsi="Arial" w:cs="Arial"/>
        </w:rPr>
        <w:t xml:space="preserve">Rotate </w:t>
      </w:r>
      <w:r w:rsidR="005616AA" w:rsidRPr="00BF3550">
        <w:rPr>
          <w:rFonts w:ascii="Arial" w:hAnsi="Arial" w:cs="Arial"/>
        </w:rPr>
        <w:t>until north a</w:t>
      </w:r>
      <w:r w:rsidRPr="00BF3550">
        <w:rPr>
          <w:rFonts w:ascii="Arial" w:hAnsi="Arial" w:cs="Arial"/>
        </w:rPr>
        <w:t>ligns: Turn your body until the needle points to North, indicated by "N" on the compass face.</w:t>
      </w:r>
    </w:p>
    <w:p w14:paraId="35FC027B" w14:textId="64E1D12F" w:rsidR="00FE4564" w:rsidRPr="00BF3550" w:rsidRDefault="00DD57A4" w:rsidP="00BF3550">
      <w:pPr>
        <w:pStyle w:val="ListParagraph"/>
        <w:keepNext/>
        <w:keepLines/>
        <w:widowControl w:val="0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BF3550">
        <w:rPr>
          <w:rFonts w:ascii="Arial" w:hAnsi="Arial" w:cs="Arial"/>
        </w:rPr>
        <w:t xml:space="preserve">Take </w:t>
      </w:r>
      <w:r w:rsidR="005616AA" w:rsidRPr="00BF3550">
        <w:rPr>
          <w:rFonts w:ascii="Arial" w:hAnsi="Arial" w:cs="Arial"/>
        </w:rPr>
        <w:t>bearing r</w:t>
      </w:r>
      <w:r w:rsidRPr="00BF3550">
        <w:rPr>
          <w:rFonts w:ascii="Arial" w:hAnsi="Arial" w:cs="Arial"/>
        </w:rPr>
        <w:t>eading: Read bearings relative to North as needed</w:t>
      </w:r>
      <w:r w:rsidR="00E717CD" w:rsidRPr="00BF3550">
        <w:rPr>
          <w:rFonts w:ascii="Arial" w:hAnsi="Arial" w:cs="Arial"/>
        </w:rPr>
        <w:t>.</w:t>
      </w:r>
    </w:p>
    <w:p w14:paraId="1C3E9E20" w14:textId="63B05864" w:rsidR="00DD57A4" w:rsidRPr="00222944" w:rsidRDefault="00FE4564" w:rsidP="004D35E4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222944">
        <w:rPr>
          <w:rFonts w:ascii="Arial" w:hAnsi="Arial" w:cs="Arial"/>
          <w:b/>
          <w:bCs/>
          <w:color w:val="C00000"/>
        </w:rPr>
        <w:t xml:space="preserve">Wire stripper and </w:t>
      </w:r>
      <w:r w:rsidR="005616AA" w:rsidRPr="00222944">
        <w:rPr>
          <w:rFonts w:ascii="Arial" w:hAnsi="Arial" w:cs="Arial"/>
          <w:b/>
          <w:bCs/>
          <w:color w:val="C00000"/>
        </w:rPr>
        <w:t>c</w:t>
      </w:r>
      <w:r w:rsidRPr="00222944">
        <w:rPr>
          <w:rFonts w:ascii="Arial" w:hAnsi="Arial" w:cs="Arial"/>
          <w:b/>
          <w:bCs/>
          <w:color w:val="C00000"/>
        </w:rPr>
        <w:t>rimper</w:t>
      </w:r>
      <w:r w:rsidR="00DD57A4" w:rsidRPr="00222944">
        <w:rPr>
          <w:rFonts w:ascii="Arial" w:hAnsi="Arial" w:cs="Arial"/>
          <w:b/>
          <w:bCs/>
          <w:color w:val="C00000"/>
        </w:rPr>
        <w:t xml:space="preserve"> </w:t>
      </w:r>
    </w:p>
    <w:p w14:paraId="10140ACF" w14:textId="34F3B2B3" w:rsidR="00DD57A4" w:rsidRPr="009F5D3E" w:rsidRDefault="00DD57A4" w:rsidP="004D35E4">
      <w:pPr>
        <w:pStyle w:val="ListParagraph"/>
        <w:keepNext/>
        <w:keepLines/>
        <w:widowControl w:val="0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D35E4">
        <w:rPr>
          <w:rFonts w:ascii="Arial" w:hAnsi="Arial" w:cs="Arial"/>
        </w:rPr>
        <w:t xml:space="preserve">Strip </w:t>
      </w:r>
      <w:r w:rsidR="005616AA" w:rsidRPr="004D35E4">
        <w:rPr>
          <w:rFonts w:ascii="Arial" w:hAnsi="Arial" w:cs="Arial"/>
        </w:rPr>
        <w:t>wire i</w:t>
      </w:r>
      <w:r w:rsidRPr="004D35E4">
        <w:rPr>
          <w:rFonts w:ascii="Arial" w:hAnsi="Arial" w:cs="Arial"/>
        </w:rPr>
        <w:t>nsulation:</w:t>
      </w:r>
      <w:r w:rsidRPr="009F5D3E">
        <w:rPr>
          <w:rFonts w:ascii="Arial" w:hAnsi="Arial" w:cs="Arial"/>
        </w:rPr>
        <w:t> Use wire stripper as described above.</w:t>
      </w:r>
    </w:p>
    <w:p w14:paraId="6BEF73D9" w14:textId="2511B4A7" w:rsidR="00DD57A4" w:rsidRPr="009F5D3E" w:rsidRDefault="00DD57A4" w:rsidP="004D35E4">
      <w:pPr>
        <w:pStyle w:val="ListParagraph"/>
        <w:keepNext/>
        <w:keepLines/>
        <w:widowControl w:val="0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D35E4">
        <w:rPr>
          <w:rFonts w:ascii="Arial" w:hAnsi="Arial" w:cs="Arial"/>
        </w:rPr>
        <w:t xml:space="preserve">Select </w:t>
      </w:r>
      <w:r w:rsidR="005616AA" w:rsidRPr="004D35E4">
        <w:rPr>
          <w:rFonts w:ascii="Arial" w:hAnsi="Arial" w:cs="Arial"/>
        </w:rPr>
        <w:t>crimping die size</w:t>
      </w:r>
      <w:r w:rsidRPr="004D35E4">
        <w:rPr>
          <w:rFonts w:ascii="Arial" w:hAnsi="Arial" w:cs="Arial"/>
        </w:rPr>
        <w:t>:</w:t>
      </w:r>
      <w:r w:rsidRPr="009F5D3E">
        <w:rPr>
          <w:rFonts w:ascii="Arial" w:hAnsi="Arial" w:cs="Arial"/>
        </w:rPr>
        <w:t> Choose an appropriate die based on connector size.</w:t>
      </w:r>
    </w:p>
    <w:p w14:paraId="5C3C4511" w14:textId="0F070B3F" w:rsidR="00DD57A4" w:rsidRPr="009F5D3E" w:rsidRDefault="00DD57A4" w:rsidP="004D35E4">
      <w:pPr>
        <w:pStyle w:val="ListParagraph"/>
        <w:keepNext/>
        <w:keepLines/>
        <w:widowControl w:val="0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D35E4">
        <w:rPr>
          <w:rFonts w:ascii="Arial" w:hAnsi="Arial" w:cs="Arial"/>
        </w:rPr>
        <w:t xml:space="preserve">Insert </w:t>
      </w:r>
      <w:r w:rsidR="005616AA" w:rsidRPr="004D35E4">
        <w:rPr>
          <w:rFonts w:ascii="Arial" w:hAnsi="Arial" w:cs="Arial"/>
        </w:rPr>
        <w:t>connector and w</w:t>
      </w:r>
      <w:r w:rsidRPr="004D35E4">
        <w:rPr>
          <w:rFonts w:ascii="Arial" w:hAnsi="Arial" w:cs="Arial"/>
        </w:rPr>
        <w:t>ire:</w:t>
      </w:r>
      <w:r w:rsidRPr="009F5D3E">
        <w:rPr>
          <w:rFonts w:ascii="Arial" w:hAnsi="Arial" w:cs="Arial"/>
        </w:rPr>
        <w:t> Place stripped wire into connector and insert into crimper.</w:t>
      </w:r>
    </w:p>
    <w:p w14:paraId="54D235A9" w14:textId="737D11EA" w:rsidR="00DD57A4" w:rsidRPr="009F5D3E" w:rsidRDefault="00DD57A4" w:rsidP="004D35E4">
      <w:pPr>
        <w:pStyle w:val="ListParagraph"/>
        <w:keepNext/>
        <w:keepLines/>
        <w:widowControl w:val="0"/>
        <w:numPr>
          <w:ilvl w:val="0"/>
          <w:numId w:val="61"/>
        </w:numPr>
        <w:spacing w:after="120"/>
        <w:ind w:left="360"/>
        <w:contextualSpacing w:val="0"/>
        <w:rPr>
          <w:rFonts w:ascii="Arial" w:hAnsi="Arial" w:cs="Arial"/>
        </w:rPr>
      </w:pPr>
      <w:r w:rsidRPr="004D35E4">
        <w:rPr>
          <w:rFonts w:ascii="Arial" w:hAnsi="Arial" w:cs="Arial"/>
        </w:rPr>
        <w:t xml:space="preserve">Crimp </w:t>
      </w:r>
      <w:r w:rsidR="005616AA" w:rsidRPr="004D35E4">
        <w:rPr>
          <w:rFonts w:ascii="Arial" w:hAnsi="Arial" w:cs="Arial"/>
        </w:rPr>
        <w:t>connector s</w:t>
      </w:r>
      <w:r w:rsidRPr="004D35E4">
        <w:rPr>
          <w:rFonts w:ascii="Arial" w:hAnsi="Arial" w:cs="Arial"/>
        </w:rPr>
        <w:t>ecurely:</w:t>
      </w:r>
      <w:r w:rsidRPr="009F5D3E">
        <w:rPr>
          <w:rFonts w:ascii="Arial" w:hAnsi="Arial" w:cs="Arial"/>
        </w:rPr>
        <w:t> Squeeze handles firmly until connection is secure</w:t>
      </w:r>
      <w:r w:rsidR="00E717CD" w:rsidRPr="009F5D3E">
        <w:rPr>
          <w:rFonts w:ascii="Arial" w:hAnsi="Arial" w:cs="Arial"/>
        </w:rPr>
        <w:t>.</w:t>
      </w:r>
    </w:p>
    <w:p w14:paraId="32030B2D" w14:textId="77777777" w:rsidR="00DD57A4" w:rsidRPr="00222944" w:rsidRDefault="00843547" w:rsidP="004D35E4">
      <w:pPr>
        <w:pStyle w:val="ListParagraph"/>
        <w:numPr>
          <w:ilvl w:val="0"/>
          <w:numId w:val="23"/>
        </w:numPr>
        <w:spacing w:after="60"/>
        <w:ind w:left="360"/>
        <w:contextualSpacing w:val="0"/>
        <w:rPr>
          <w:rFonts w:ascii="Arial" w:hAnsi="Arial" w:cs="Arial"/>
          <w:b/>
          <w:bCs/>
          <w:color w:val="C00000"/>
        </w:rPr>
      </w:pPr>
      <w:r w:rsidRPr="00222944">
        <w:rPr>
          <w:rFonts w:ascii="Arial" w:hAnsi="Arial" w:cs="Arial"/>
          <w:b/>
          <w:bCs/>
          <w:color w:val="C00000"/>
        </w:rPr>
        <w:t>Pyranometer</w:t>
      </w:r>
      <w:r w:rsidR="00DD57A4" w:rsidRPr="00222944">
        <w:rPr>
          <w:rFonts w:ascii="Arial" w:hAnsi="Arial" w:cs="Arial"/>
          <w:b/>
          <w:bCs/>
          <w:color w:val="C00000"/>
        </w:rPr>
        <w:t xml:space="preserve"> </w:t>
      </w:r>
    </w:p>
    <w:p w14:paraId="380D2E76" w14:textId="4FADF0EA" w:rsidR="00DD57A4" w:rsidRPr="009F5D3E" w:rsidRDefault="00DD57A4" w:rsidP="004D35E4">
      <w:pPr>
        <w:pStyle w:val="ListParagraph"/>
        <w:keepNext/>
        <w:keepLines/>
        <w:widowControl w:val="0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D35E4">
        <w:rPr>
          <w:rFonts w:ascii="Arial" w:hAnsi="Arial" w:cs="Arial"/>
        </w:rPr>
        <w:t xml:space="preserve">Position </w:t>
      </w:r>
      <w:r w:rsidR="005616AA" w:rsidRPr="004D35E4">
        <w:rPr>
          <w:rFonts w:ascii="Arial" w:hAnsi="Arial" w:cs="Arial"/>
        </w:rPr>
        <w:t>c</w:t>
      </w:r>
      <w:r w:rsidRPr="004D35E4">
        <w:rPr>
          <w:rFonts w:ascii="Arial" w:hAnsi="Arial" w:cs="Arial"/>
        </w:rPr>
        <w:t>orrectly:</w:t>
      </w:r>
      <w:r w:rsidRPr="009F5D3E">
        <w:rPr>
          <w:rFonts w:ascii="Arial" w:hAnsi="Arial" w:cs="Arial"/>
        </w:rPr>
        <w:t> Place pyranometer horizontally under direct sunlight.</w:t>
      </w:r>
    </w:p>
    <w:p w14:paraId="6CBC3BDB" w14:textId="24B64A1D" w:rsidR="00DD57A4" w:rsidRPr="009F5D3E" w:rsidRDefault="00DD57A4" w:rsidP="004D35E4">
      <w:pPr>
        <w:pStyle w:val="ListParagraph"/>
        <w:keepNext/>
        <w:keepLines/>
        <w:widowControl w:val="0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D35E4">
        <w:rPr>
          <w:rFonts w:ascii="Arial" w:hAnsi="Arial" w:cs="Arial"/>
        </w:rPr>
        <w:t xml:space="preserve">Connect to </w:t>
      </w:r>
      <w:r w:rsidR="005616AA" w:rsidRPr="004D35E4">
        <w:rPr>
          <w:rFonts w:ascii="Arial" w:hAnsi="Arial" w:cs="Arial"/>
        </w:rPr>
        <w:t xml:space="preserve">data logger </w:t>
      </w:r>
      <w:r w:rsidRPr="004D35E4">
        <w:rPr>
          <w:rFonts w:ascii="Arial" w:hAnsi="Arial" w:cs="Arial"/>
        </w:rPr>
        <w:t>(if applicable):</w:t>
      </w:r>
      <w:r w:rsidRPr="009F5D3E">
        <w:rPr>
          <w:rFonts w:ascii="Arial" w:hAnsi="Arial" w:cs="Arial"/>
        </w:rPr>
        <w:t> Ensure proper connections are made for data recording.</w:t>
      </w:r>
    </w:p>
    <w:p w14:paraId="0C513C58" w14:textId="1A0FE97E" w:rsidR="00DD57A4" w:rsidRPr="009F5D3E" w:rsidRDefault="00DD57A4" w:rsidP="004D35E4">
      <w:pPr>
        <w:pStyle w:val="ListParagraph"/>
        <w:keepNext/>
        <w:keepLines/>
        <w:widowControl w:val="0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D35E4">
        <w:rPr>
          <w:rFonts w:ascii="Arial" w:hAnsi="Arial" w:cs="Arial"/>
        </w:rPr>
        <w:t xml:space="preserve">Calibrate as </w:t>
      </w:r>
      <w:r w:rsidR="005616AA" w:rsidRPr="004D35E4">
        <w:rPr>
          <w:rFonts w:ascii="Arial" w:hAnsi="Arial" w:cs="Arial"/>
        </w:rPr>
        <w:t>n</w:t>
      </w:r>
      <w:r w:rsidRPr="004D35E4">
        <w:rPr>
          <w:rFonts w:ascii="Arial" w:hAnsi="Arial" w:cs="Arial"/>
        </w:rPr>
        <w:t>ecessary:</w:t>
      </w:r>
      <w:r w:rsidRPr="009F5D3E">
        <w:rPr>
          <w:rFonts w:ascii="Arial" w:hAnsi="Arial" w:cs="Arial"/>
        </w:rPr>
        <w:t> Follow manufacturer instructions for calibration before use.</w:t>
      </w:r>
    </w:p>
    <w:p w14:paraId="2384B225" w14:textId="3289A548" w:rsidR="00DD57A4" w:rsidRPr="009F5D3E" w:rsidRDefault="00DD57A4" w:rsidP="004D35E4">
      <w:pPr>
        <w:pStyle w:val="ListParagraph"/>
        <w:keepNext/>
        <w:keepLines/>
        <w:widowControl w:val="0"/>
        <w:numPr>
          <w:ilvl w:val="0"/>
          <w:numId w:val="61"/>
        </w:numPr>
        <w:spacing w:after="60"/>
        <w:ind w:left="360"/>
        <w:contextualSpacing w:val="0"/>
        <w:rPr>
          <w:rFonts w:ascii="Arial" w:hAnsi="Arial" w:cs="Arial"/>
        </w:rPr>
      </w:pPr>
      <w:r w:rsidRPr="004D35E4">
        <w:rPr>
          <w:rFonts w:ascii="Arial" w:hAnsi="Arial" w:cs="Arial"/>
        </w:rPr>
        <w:t xml:space="preserve">Read </w:t>
      </w:r>
      <w:r w:rsidR="005616AA" w:rsidRPr="004D35E4">
        <w:rPr>
          <w:rFonts w:ascii="Arial" w:hAnsi="Arial" w:cs="Arial"/>
        </w:rPr>
        <w:t>solar radiation levels</w:t>
      </w:r>
      <w:r w:rsidRPr="004D35E4">
        <w:rPr>
          <w:rFonts w:ascii="Arial" w:hAnsi="Arial" w:cs="Arial"/>
        </w:rPr>
        <w:t>:</w:t>
      </w:r>
      <w:r w:rsidRPr="009F5D3E">
        <w:rPr>
          <w:rFonts w:ascii="Arial" w:hAnsi="Arial" w:cs="Arial"/>
        </w:rPr>
        <w:t> Observe readings displayed on connected equipment or directly on device</w:t>
      </w:r>
      <w:r w:rsidR="00E717CD" w:rsidRPr="009F5D3E">
        <w:rPr>
          <w:rFonts w:ascii="Arial" w:hAnsi="Arial" w:cs="Arial"/>
        </w:rPr>
        <w:t>.</w:t>
      </w:r>
    </w:p>
    <w:p w14:paraId="338F6BC7" w14:textId="34B2F56E" w:rsidR="00843547" w:rsidRPr="009F5D3E" w:rsidRDefault="00843547" w:rsidP="009213DC">
      <w:pPr>
        <w:pStyle w:val="ListParagraph"/>
        <w:rPr>
          <w:rFonts w:ascii="Arial" w:hAnsi="Arial" w:cs="Arial"/>
        </w:rPr>
      </w:pPr>
    </w:p>
    <w:sectPr w:rsidR="00843547" w:rsidRPr="009F5D3E" w:rsidSect="005239C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F067D" w14:textId="77777777" w:rsidR="00FA374A" w:rsidRDefault="00FA374A" w:rsidP="00053A01">
      <w:pPr>
        <w:spacing w:after="0" w:line="240" w:lineRule="auto"/>
      </w:pPr>
      <w:r>
        <w:separator/>
      </w:r>
    </w:p>
  </w:endnote>
  <w:endnote w:type="continuationSeparator" w:id="0">
    <w:p w14:paraId="71BC5DEC" w14:textId="77777777" w:rsidR="00FA374A" w:rsidRDefault="00FA374A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077320688"/>
      <w:docPartObj>
        <w:docPartGallery w:val="Page Numbers (Bottom of Page)"/>
        <w:docPartUnique/>
      </w:docPartObj>
    </w:sdtPr>
    <w:sdtContent>
      <w:p w14:paraId="5E46B9DC" w14:textId="0AF97C1E" w:rsidR="00A86115" w:rsidRDefault="00A86115" w:rsidP="00366A9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3A2FC1" w14:textId="77777777" w:rsidR="00A86115" w:rsidRDefault="00A86115" w:rsidP="00292DC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2821910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51232E01" w14:textId="6299C110" w:rsidR="00A16019" w:rsidRPr="00A16019" w:rsidRDefault="00A16019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A16019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A16019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A16019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A16019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A16019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183E1B21" w14:textId="77777777" w:rsidR="00A86115" w:rsidRDefault="00A86115" w:rsidP="00292DC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C2485" w14:textId="77777777" w:rsidR="005239C5" w:rsidRDefault="005239C5" w:rsidP="00A86115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755795970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2CE3F209" w14:textId="77777777" w:rsidR="005239C5" w:rsidRPr="00292DC7" w:rsidRDefault="005239C5" w:rsidP="005239C5">
        <w:pPr>
          <w:pStyle w:val="Footer"/>
          <w:framePr w:w="301" w:h="385" w:hRule="exact" w:wrap="none" w:vAnchor="text" w:hAnchor="page" w:x="10374" w:y="52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327E59D6" w14:textId="53D28F34" w:rsidR="009B3474" w:rsidRPr="005239C5" w:rsidRDefault="00BF28EE" w:rsidP="005239C5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September 2024</w:t>
    </w:r>
    <w:r w:rsidR="00A86115"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| Published by Alternative Energy Promotion Centre (AEPC) with support of Deutsche Gesellschaft für Internationale </w:t>
    </w:r>
    <w:proofErr w:type="spellStart"/>
    <w:r w:rsidR="00A86115"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="00A86115"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="00A86115"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="00A86115"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8A266" w14:textId="77777777" w:rsidR="00FA374A" w:rsidRDefault="00FA374A" w:rsidP="00053A01">
      <w:pPr>
        <w:spacing w:after="0" w:line="240" w:lineRule="auto"/>
      </w:pPr>
      <w:r>
        <w:separator/>
      </w:r>
    </w:p>
  </w:footnote>
  <w:footnote w:type="continuationSeparator" w:id="0">
    <w:p w14:paraId="4F1FABD1" w14:textId="77777777" w:rsidR="00FA374A" w:rsidRDefault="00FA374A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098EC" w14:textId="77777777" w:rsidR="00BF28EE" w:rsidRDefault="00BF28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9EC36" w14:textId="77777777" w:rsidR="006F62C2" w:rsidRPr="00046FB3" w:rsidRDefault="006F62C2" w:rsidP="00292DC7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046F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3: Measurement of electrical and solar parameter</w:t>
    </w:r>
  </w:p>
  <w:p w14:paraId="5207A9EF" w14:textId="5F8ACCA8" w:rsidR="006F62C2" w:rsidRPr="00046FB3" w:rsidRDefault="006F62C2" w:rsidP="00292DC7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046F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E1: Assignment </w:t>
    </w:r>
    <w:r w:rsidR="000D7A39" w:rsidRPr="007A4A6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–</w:t>
    </w:r>
    <w:r w:rsidR="000D7A39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 </w:t>
    </w:r>
    <w:r w:rsidRPr="00046F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Preparation of the </w:t>
    </w:r>
    <w:r w:rsidR="004F2294" w:rsidRPr="00046F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tools, equipment</w:t>
    </w:r>
    <w:r w:rsidR="00D6278C" w:rsidRPr="00046F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&amp; </w:t>
    </w:r>
    <w:r w:rsidR="009B3474" w:rsidRPr="00046F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their </w:t>
    </w:r>
    <w:r w:rsidR="00D6278C" w:rsidRPr="00046F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parameter settings</w:t>
    </w:r>
  </w:p>
  <w:p w14:paraId="0A31D1BD" w14:textId="77777777" w:rsidR="006F62C2" w:rsidRDefault="006F62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6FF87" w14:textId="77777777" w:rsidR="00BF28EE" w:rsidRDefault="00BF28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B5D9D"/>
    <w:multiLevelType w:val="hybridMultilevel"/>
    <w:tmpl w:val="645824CA"/>
    <w:lvl w:ilvl="0" w:tplc="040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A7414"/>
    <w:multiLevelType w:val="hybridMultilevel"/>
    <w:tmpl w:val="EC7E3D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823B9"/>
    <w:multiLevelType w:val="hybridMultilevel"/>
    <w:tmpl w:val="331AD746"/>
    <w:lvl w:ilvl="0" w:tplc="04090005">
      <w:start w:val="1"/>
      <w:numFmt w:val="bullet"/>
      <w:lvlText w:val=""/>
      <w:lvlJc w:val="left"/>
      <w:pPr>
        <w:ind w:left="576" w:hanging="216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787EDB"/>
    <w:multiLevelType w:val="hybridMultilevel"/>
    <w:tmpl w:val="3AAC3B5E"/>
    <w:lvl w:ilvl="0" w:tplc="040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34FD1"/>
    <w:multiLevelType w:val="hybridMultilevel"/>
    <w:tmpl w:val="8D16ED52"/>
    <w:lvl w:ilvl="0" w:tplc="040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05B53"/>
    <w:multiLevelType w:val="hybridMultilevel"/>
    <w:tmpl w:val="2B8E5FF8"/>
    <w:lvl w:ilvl="0" w:tplc="BF268494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2013C"/>
    <w:multiLevelType w:val="hybridMultilevel"/>
    <w:tmpl w:val="50FC29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061DA"/>
    <w:multiLevelType w:val="hybridMultilevel"/>
    <w:tmpl w:val="F77AB2D2"/>
    <w:lvl w:ilvl="0" w:tplc="BF268494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DC01BA"/>
    <w:multiLevelType w:val="hybridMultilevel"/>
    <w:tmpl w:val="535EAC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952BA"/>
    <w:multiLevelType w:val="hybridMultilevel"/>
    <w:tmpl w:val="8C5AE41A"/>
    <w:lvl w:ilvl="0" w:tplc="040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F6578"/>
    <w:multiLevelType w:val="hybridMultilevel"/>
    <w:tmpl w:val="8ABE41CA"/>
    <w:lvl w:ilvl="0" w:tplc="BF2684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E478AD"/>
    <w:multiLevelType w:val="hybridMultilevel"/>
    <w:tmpl w:val="1496FE72"/>
    <w:lvl w:ilvl="0" w:tplc="B9CA1208">
      <w:start w:val="1"/>
      <w:numFmt w:val="lowerRoman"/>
      <w:lvlText w:val="%1."/>
      <w:lvlJc w:val="right"/>
      <w:pPr>
        <w:ind w:left="576" w:hanging="216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173B9"/>
    <w:multiLevelType w:val="hybridMultilevel"/>
    <w:tmpl w:val="63040760"/>
    <w:lvl w:ilvl="0" w:tplc="040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2B1B80"/>
    <w:multiLevelType w:val="hybridMultilevel"/>
    <w:tmpl w:val="CC42A2D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244B4B"/>
    <w:multiLevelType w:val="multilevel"/>
    <w:tmpl w:val="5E16F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5556EA"/>
    <w:multiLevelType w:val="multilevel"/>
    <w:tmpl w:val="1AC0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6A4A2F"/>
    <w:multiLevelType w:val="multilevel"/>
    <w:tmpl w:val="7662F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D44035"/>
    <w:multiLevelType w:val="multilevel"/>
    <w:tmpl w:val="CCB24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85F50E3"/>
    <w:multiLevelType w:val="hybridMultilevel"/>
    <w:tmpl w:val="4BBCDE26"/>
    <w:lvl w:ilvl="0" w:tplc="BF268494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7F2542"/>
    <w:multiLevelType w:val="hybridMultilevel"/>
    <w:tmpl w:val="A6021800"/>
    <w:lvl w:ilvl="0" w:tplc="040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28C2497"/>
    <w:multiLevelType w:val="hybridMultilevel"/>
    <w:tmpl w:val="222A2A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F91ED3"/>
    <w:multiLevelType w:val="hybridMultilevel"/>
    <w:tmpl w:val="DD7C9B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C1062"/>
    <w:multiLevelType w:val="hybridMultilevel"/>
    <w:tmpl w:val="EB7ECF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1338C4"/>
    <w:multiLevelType w:val="hybridMultilevel"/>
    <w:tmpl w:val="B4C69408"/>
    <w:lvl w:ilvl="0" w:tplc="040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32495"/>
    <w:multiLevelType w:val="singleLevel"/>
    <w:tmpl w:val="CCC2B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 w:themeColor="text1"/>
      </w:rPr>
    </w:lvl>
  </w:abstractNum>
  <w:abstractNum w:abstractNumId="36" w15:restartNumberingAfterBreak="0">
    <w:nsid w:val="4D404E69"/>
    <w:multiLevelType w:val="hybridMultilevel"/>
    <w:tmpl w:val="DCE86C24"/>
    <w:lvl w:ilvl="0" w:tplc="BF268494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910AFC"/>
    <w:multiLevelType w:val="multilevel"/>
    <w:tmpl w:val="28B03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490000"/>
    <w:multiLevelType w:val="multilevel"/>
    <w:tmpl w:val="52865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0EC2D2B"/>
    <w:multiLevelType w:val="hybridMultilevel"/>
    <w:tmpl w:val="F93280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2D86FA3"/>
    <w:multiLevelType w:val="multilevel"/>
    <w:tmpl w:val="34749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5869C1"/>
    <w:multiLevelType w:val="hybridMultilevel"/>
    <w:tmpl w:val="49B294AC"/>
    <w:lvl w:ilvl="0" w:tplc="0409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6D2BD4"/>
    <w:multiLevelType w:val="multilevel"/>
    <w:tmpl w:val="32FEA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68255FB"/>
    <w:multiLevelType w:val="hybridMultilevel"/>
    <w:tmpl w:val="938A97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9B0A97"/>
    <w:multiLevelType w:val="hybridMultilevel"/>
    <w:tmpl w:val="9FB219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6AD34D7"/>
    <w:multiLevelType w:val="hybridMultilevel"/>
    <w:tmpl w:val="CF6624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A0075"/>
    <w:multiLevelType w:val="hybridMultilevel"/>
    <w:tmpl w:val="98C669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CF5EBB"/>
    <w:multiLevelType w:val="hybridMultilevel"/>
    <w:tmpl w:val="D5A25DA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B52C07"/>
    <w:multiLevelType w:val="multilevel"/>
    <w:tmpl w:val="92AE9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5A393E"/>
    <w:multiLevelType w:val="multilevel"/>
    <w:tmpl w:val="833A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67E158A"/>
    <w:multiLevelType w:val="hybridMultilevel"/>
    <w:tmpl w:val="CF544C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4F2687"/>
    <w:multiLevelType w:val="hybridMultilevel"/>
    <w:tmpl w:val="FB384EFA"/>
    <w:lvl w:ilvl="0" w:tplc="3EEAE43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85012A"/>
    <w:multiLevelType w:val="hybridMultilevel"/>
    <w:tmpl w:val="91DAEE92"/>
    <w:lvl w:ilvl="0" w:tplc="337EB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42"/>
  </w:num>
  <w:num w:numId="2" w16cid:durableId="2109226247">
    <w:abstractNumId w:val="0"/>
  </w:num>
  <w:num w:numId="3" w16cid:durableId="1510023476">
    <w:abstractNumId w:val="18"/>
  </w:num>
  <w:num w:numId="4" w16cid:durableId="176120973">
    <w:abstractNumId w:val="27"/>
  </w:num>
  <w:num w:numId="5" w16cid:durableId="1827938808">
    <w:abstractNumId w:val="44"/>
  </w:num>
  <w:num w:numId="6" w16cid:durableId="1127775165">
    <w:abstractNumId w:val="7"/>
  </w:num>
  <w:num w:numId="7" w16cid:durableId="667563083">
    <w:abstractNumId w:val="15"/>
  </w:num>
  <w:num w:numId="8" w16cid:durableId="2113816705">
    <w:abstractNumId w:val="17"/>
  </w:num>
  <w:num w:numId="9" w16cid:durableId="1120995516">
    <w:abstractNumId w:val="45"/>
  </w:num>
  <w:num w:numId="10" w16cid:durableId="1047143599">
    <w:abstractNumId w:val="38"/>
  </w:num>
  <w:num w:numId="11" w16cid:durableId="748310849">
    <w:abstractNumId w:val="55"/>
  </w:num>
  <w:num w:numId="12" w16cid:durableId="918638571">
    <w:abstractNumId w:val="4"/>
  </w:num>
  <w:num w:numId="13" w16cid:durableId="1056274889">
    <w:abstractNumId w:val="56"/>
  </w:num>
  <w:num w:numId="14" w16cid:durableId="1670522760">
    <w:abstractNumId w:val="11"/>
  </w:num>
  <w:num w:numId="15" w16cid:durableId="660737628">
    <w:abstractNumId w:val="33"/>
  </w:num>
  <w:num w:numId="16" w16cid:durableId="418067925">
    <w:abstractNumId w:val="46"/>
  </w:num>
  <w:num w:numId="17" w16cid:durableId="1204632813">
    <w:abstractNumId w:val="61"/>
  </w:num>
  <w:num w:numId="18" w16cid:durableId="1131096133">
    <w:abstractNumId w:val="25"/>
  </w:num>
  <w:num w:numId="19" w16cid:durableId="391007601">
    <w:abstractNumId w:val="35"/>
  </w:num>
  <w:num w:numId="20" w16cid:durableId="95948629">
    <w:abstractNumId w:val="43"/>
  </w:num>
  <w:num w:numId="21" w16cid:durableId="1384670523">
    <w:abstractNumId w:val="22"/>
  </w:num>
  <w:num w:numId="22" w16cid:durableId="130221422">
    <w:abstractNumId w:val="60"/>
  </w:num>
  <w:num w:numId="23" w16cid:durableId="395981871">
    <w:abstractNumId w:val="59"/>
  </w:num>
  <w:num w:numId="24" w16cid:durableId="645627212">
    <w:abstractNumId w:val="37"/>
  </w:num>
  <w:num w:numId="25" w16cid:durableId="1288852226">
    <w:abstractNumId w:val="23"/>
  </w:num>
  <w:num w:numId="26" w16cid:durableId="939068555">
    <w:abstractNumId w:val="31"/>
  </w:num>
  <w:num w:numId="27" w16cid:durableId="59910936">
    <w:abstractNumId w:val="48"/>
  </w:num>
  <w:num w:numId="28" w16cid:durableId="1845434728">
    <w:abstractNumId w:val="50"/>
  </w:num>
  <w:num w:numId="29" w16cid:durableId="1338732443">
    <w:abstractNumId w:val="21"/>
  </w:num>
  <w:num w:numId="30" w16cid:durableId="1089349109">
    <w:abstractNumId w:val="20"/>
  </w:num>
  <w:num w:numId="31" w16cid:durableId="1630667090">
    <w:abstractNumId w:val="24"/>
  </w:num>
  <w:num w:numId="32" w16cid:durableId="1647319764">
    <w:abstractNumId w:val="2"/>
  </w:num>
  <w:num w:numId="33" w16cid:durableId="743141470">
    <w:abstractNumId w:val="26"/>
  </w:num>
  <w:num w:numId="34" w16cid:durableId="577397752">
    <w:abstractNumId w:val="32"/>
  </w:num>
  <w:num w:numId="35" w16cid:durableId="394670321">
    <w:abstractNumId w:val="39"/>
  </w:num>
  <w:num w:numId="36" w16cid:durableId="1982538933">
    <w:abstractNumId w:val="58"/>
  </w:num>
  <w:num w:numId="37" w16cid:durableId="1878470756">
    <w:abstractNumId w:val="41"/>
  </w:num>
  <w:num w:numId="38" w16cid:durableId="308285621">
    <w:abstractNumId w:val="9"/>
  </w:num>
  <w:num w:numId="39" w16cid:durableId="1759016947">
    <w:abstractNumId w:val="57"/>
  </w:num>
  <w:num w:numId="40" w16cid:durableId="1581518854">
    <w:abstractNumId w:val="51"/>
  </w:num>
  <w:num w:numId="41" w16cid:durableId="273296576">
    <w:abstractNumId w:val="54"/>
  </w:num>
  <w:num w:numId="42" w16cid:durableId="1807896301">
    <w:abstractNumId w:val="12"/>
  </w:num>
  <w:num w:numId="43" w16cid:durableId="1929002333">
    <w:abstractNumId w:val="49"/>
  </w:num>
  <w:num w:numId="44" w16cid:durableId="2069375559">
    <w:abstractNumId w:val="40"/>
  </w:num>
  <w:num w:numId="45" w16cid:durableId="1209218396">
    <w:abstractNumId w:val="52"/>
  </w:num>
  <w:num w:numId="46" w16cid:durableId="1720476050">
    <w:abstractNumId w:val="53"/>
  </w:num>
  <w:num w:numId="47" w16cid:durableId="402219910">
    <w:abstractNumId w:val="29"/>
  </w:num>
  <w:num w:numId="48" w16cid:durableId="1483083240">
    <w:abstractNumId w:val="47"/>
  </w:num>
  <w:num w:numId="49" w16cid:durableId="1498181844">
    <w:abstractNumId w:val="6"/>
  </w:num>
  <w:num w:numId="50" w16cid:durableId="1957327464">
    <w:abstractNumId w:val="13"/>
  </w:num>
  <w:num w:numId="51" w16cid:durableId="587613219">
    <w:abstractNumId w:val="1"/>
  </w:num>
  <w:num w:numId="52" w16cid:durableId="1115829445">
    <w:abstractNumId w:val="19"/>
  </w:num>
  <w:num w:numId="53" w16cid:durableId="1910656514">
    <w:abstractNumId w:val="34"/>
  </w:num>
  <w:num w:numId="54" w16cid:durableId="1611014746">
    <w:abstractNumId w:val="5"/>
  </w:num>
  <w:num w:numId="55" w16cid:durableId="2023314664">
    <w:abstractNumId w:val="30"/>
  </w:num>
  <w:num w:numId="56" w16cid:durableId="1466241274">
    <w:abstractNumId w:val="16"/>
  </w:num>
  <w:num w:numId="57" w16cid:durableId="692993835">
    <w:abstractNumId w:val="3"/>
  </w:num>
  <w:num w:numId="58" w16cid:durableId="1853913451">
    <w:abstractNumId w:val="14"/>
  </w:num>
  <w:num w:numId="59" w16cid:durableId="990716035">
    <w:abstractNumId w:val="10"/>
  </w:num>
  <w:num w:numId="60" w16cid:durableId="1564826437">
    <w:abstractNumId w:val="28"/>
  </w:num>
  <w:num w:numId="61" w16cid:durableId="1643730985">
    <w:abstractNumId w:val="36"/>
  </w:num>
  <w:num w:numId="62" w16cid:durableId="1310329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mODWgCzGMqDLQAAAA=="/>
  </w:docVars>
  <w:rsids>
    <w:rsidRoot w:val="004B02D4"/>
    <w:rsid w:val="00015FB3"/>
    <w:rsid w:val="00023937"/>
    <w:rsid w:val="0004635C"/>
    <w:rsid w:val="00046FB3"/>
    <w:rsid w:val="00053A01"/>
    <w:rsid w:val="00054B24"/>
    <w:rsid w:val="00062CD6"/>
    <w:rsid w:val="00065B61"/>
    <w:rsid w:val="00066E33"/>
    <w:rsid w:val="00085BD5"/>
    <w:rsid w:val="000871A2"/>
    <w:rsid w:val="0009197D"/>
    <w:rsid w:val="000A2F6F"/>
    <w:rsid w:val="000D7A39"/>
    <w:rsid w:val="000E05A1"/>
    <w:rsid w:val="000F637B"/>
    <w:rsid w:val="00101548"/>
    <w:rsid w:val="001119B6"/>
    <w:rsid w:val="00120CC7"/>
    <w:rsid w:val="00121CC9"/>
    <w:rsid w:val="00124BF4"/>
    <w:rsid w:val="00146464"/>
    <w:rsid w:val="00147990"/>
    <w:rsid w:val="0015342B"/>
    <w:rsid w:val="00155B66"/>
    <w:rsid w:val="00161C94"/>
    <w:rsid w:val="00164AB1"/>
    <w:rsid w:val="00171DB0"/>
    <w:rsid w:val="00173C08"/>
    <w:rsid w:val="001755ED"/>
    <w:rsid w:val="001758CB"/>
    <w:rsid w:val="0018450E"/>
    <w:rsid w:val="00197CEC"/>
    <w:rsid w:val="001A1C34"/>
    <w:rsid w:val="001A2DA1"/>
    <w:rsid w:val="001B6230"/>
    <w:rsid w:val="001B6773"/>
    <w:rsid w:val="001C1C9B"/>
    <w:rsid w:val="001C6652"/>
    <w:rsid w:val="001E23F3"/>
    <w:rsid w:val="001F5554"/>
    <w:rsid w:val="002000DD"/>
    <w:rsid w:val="002047CC"/>
    <w:rsid w:val="002064FB"/>
    <w:rsid w:val="002139FC"/>
    <w:rsid w:val="00222944"/>
    <w:rsid w:val="00226878"/>
    <w:rsid w:val="00233551"/>
    <w:rsid w:val="00241C0B"/>
    <w:rsid w:val="002420F4"/>
    <w:rsid w:val="00242257"/>
    <w:rsid w:val="00243DC9"/>
    <w:rsid w:val="00254041"/>
    <w:rsid w:val="002844B1"/>
    <w:rsid w:val="00292DC7"/>
    <w:rsid w:val="00294B1A"/>
    <w:rsid w:val="002A3F57"/>
    <w:rsid w:val="002A4048"/>
    <w:rsid w:val="002C586D"/>
    <w:rsid w:val="002F3746"/>
    <w:rsid w:val="002F5C14"/>
    <w:rsid w:val="00314B8E"/>
    <w:rsid w:val="00322CFC"/>
    <w:rsid w:val="00330025"/>
    <w:rsid w:val="00341403"/>
    <w:rsid w:val="0034784E"/>
    <w:rsid w:val="003478A4"/>
    <w:rsid w:val="00355DAC"/>
    <w:rsid w:val="0037198A"/>
    <w:rsid w:val="00374A31"/>
    <w:rsid w:val="003773DB"/>
    <w:rsid w:val="00391125"/>
    <w:rsid w:val="00395060"/>
    <w:rsid w:val="003A0C7C"/>
    <w:rsid w:val="003C1988"/>
    <w:rsid w:val="003D0021"/>
    <w:rsid w:val="003E0ACA"/>
    <w:rsid w:val="003E6F81"/>
    <w:rsid w:val="003F0D97"/>
    <w:rsid w:val="00404388"/>
    <w:rsid w:val="00457516"/>
    <w:rsid w:val="00465D8B"/>
    <w:rsid w:val="0047446F"/>
    <w:rsid w:val="00475B86"/>
    <w:rsid w:val="0048419F"/>
    <w:rsid w:val="00491B9D"/>
    <w:rsid w:val="00492AE1"/>
    <w:rsid w:val="004A690D"/>
    <w:rsid w:val="004A6950"/>
    <w:rsid w:val="004B02D4"/>
    <w:rsid w:val="004B0681"/>
    <w:rsid w:val="004B0DFC"/>
    <w:rsid w:val="004D35E4"/>
    <w:rsid w:val="004F2294"/>
    <w:rsid w:val="004F5516"/>
    <w:rsid w:val="004F604D"/>
    <w:rsid w:val="00501505"/>
    <w:rsid w:val="005133C3"/>
    <w:rsid w:val="00515EA2"/>
    <w:rsid w:val="005239C5"/>
    <w:rsid w:val="005504D7"/>
    <w:rsid w:val="00551822"/>
    <w:rsid w:val="00555B4E"/>
    <w:rsid w:val="005616AA"/>
    <w:rsid w:val="00563E69"/>
    <w:rsid w:val="005928F3"/>
    <w:rsid w:val="005B13A3"/>
    <w:rsid w:val="005E13A7"/>
    <w:rsid w:val="00613900"/>
    <w:rsid w:val="00651EC0"/>
    <w:rsid w:val="00652A25"/>
    <w:rsid w:val="00666221"/>
    <w:rsid w:val="006C6829"/>
    <w:rsid w:val="006D2172"/>
    <w:rsid w:val="006E2AD6"/>
    <w:rsid w:val="006E7559"/>
    <w:rsid w:val="006F62C2"/>
    <w:rsid w:val="00713C13"/>
    <w:rsid w:val="00714869"/>
    <w:rsid w:val="00721199"/>
    <w:rsid w:val="007226AB"/>
    <w:rsid w:val="00727837"/>
    <w:rsid w:val="00737DF4"/>
    <w:rsid w:val="00747754"/>
    <w:rsid w:val="0075512C"/>
    <w:rsid w:val="0077128D"/>
    <w:rsid w:val="00780243"/>
    <w:rsid w:val="007A3779"/>
    <w:rsid w:val="007A5762"/>
    <w:rsid w:val="007C1D80"/>
    <w:rsid w:val="007C72CB"/>
    <w:rsid w:val="007D0596"/>
    <w:rsid w:val="007E1380"/>
    <w:rsid w:val="007E3296"/>
    <w:rsid w:val="008010AF"/>
    <w:rsid w:val="008019E6"/>
    <w:rsid w:val="008068BA"/>
    <w:rsid w:val="00811027"/>
    <w:rsid w:val="00814498"/>
    <w:rsid w:val="00814D9B"/>
    <w:rsid w:val="008313AC"/>
    <w:rsid w:val="008357C4"/>
    <w:rsid w:val="008425F2"/>
    <w:rsid w:val="00843547"/>
    <w:rsid w:val="00852D17"/>
    <w:rsid w:val="00855DB0"/>
    <w:rsid w:val="00884989"/>
    <w:rsid w:val="008A09A7"/>
    <w:rsid w:val="008A71F9"/>
    <w:rsid w:val="008B09C5"/>
    <w:rsid w:val="008E402C"/>
    <w:rsid w:val="008F5C04"/>
    <w:rsid w:val="00910494"/>
    <w:rsid w:val="009134A4"/>
    <w:rsid w:val="009213DC"/>
    <w:rsid w:val="00936FDF"/>
    <w:rsid w:val="00937CD9"/>
    <w:rsid w:val="009505DC"/>
    <w:rsid w:val="00975777"/>
    <w:rsid w:val="00975E9A"/>
    <w:rsid w:val="00983421"/>
    <w:rsid w:val="00986C85"/>
    <w:rsid w:val="0099054B"/>
    <w:rsid w:val="009A66B2"/>
    <w:rsid w:val="009B3474"/>
    <w:rsid w:val="009C1650"/>
    <w:rsid w:val="009C2CEA"/>
    <w:rsid w:val="009C387F"/>
    <w:rsid w:val="009D3553"/>
    <w:rsid w:val="009D4DA4"/>
    <w:rsid w:val="009D74CF"/>
    <w:rsid w:val="009F13D3"/>
    <w:rsid w:val="009F5D3E"/>
    <w:rsid w:val="00A05039"/>
    <w:rsid w:val="00A16019"/>
    <w:rsid w:val="00A16EDE"/>
    <w:rsid w:val="00A17D56"/>
    <w:rsid w:val="00A235CE"/>
    <w:rsid w:val="00A258B5"/>
    <w:rsid w:val="00A27741"/>
    <w:rsid w:val="00A323A3"/>
    <w:rsid w:val="00A852D1"/>
    <w:rsid w:val="00A86115"/>
    <w:rsid w:val="00A865F0"/>
    <w:rsid w:val="00AD24FB"/>
    <w:rsid w:val="00B21222"/>
    <w:rsid w:val="00B40FF7"/>
    <w:rsid w:val="00B41C4B"/>
    <w:rsid w:val="00B47E5F"/>
    <w:rsid w:val="00B83C34"/>
    <w:rsid w:val="00B84C80"/>
    <w:rsid w:val="00BB459D"/>
    <w:rsid w:val="00BD1060"/>
    <w:rsid w:val="00BE7F60"/>
    <w:rsid w:val="00BF0E42"/>
    <w:rsid w:val="00BF28EE"/>
    <w:rsid w:val="00BF3550"/>
    <w:rsid w:val="00C05660"/>
    <w:rsid w:val="00C13CF1"/>
    <w:rsid w:val="00C3483C"/>
    <w:rsid w:val="00C538BC"/>
    <w:rsid w:val="00C64F4D"/>
    <w:rsid w:val="00C706DA"/>
    <w:rsid w:val="00C75DAE"/>
    <w:rsid w:val="00C94168"/>
    <w:rsid w:val="00C95E52"/>
    <w:rsid w:val="00CA2750"/>
    <w:rsid w:val="00CC3F8A"/>
    <w:rsid w:val="00CE4E46"/>
    <w:rsid w:val="00CF5A99"/>
    <w:rsid w:val="00CF5E5A"/>
    <w:rsid w:val="00D01247"/>
    <w:rsid w:val="00D11097"/>
    <w:rsid w:val="00D13F1B"/>
    <w:rsid w:val="00D253B8"/>
    <w:rsid w:val="00D6278C"/>
    <w:rsid w:val="00D7030C"/>
    <w:rsid w:val="00D81C5F"/>
    <w:rsid w:val="00D93F74"/>
    <w:rsid w:val="00DA125A"/>
    <w:rsid w:val="00DB3A0C"/>
    <w:rsid w:val="00DB4BB6"/>
    <w:rsid w:val="00DC16C7"/>
    <w:rsid w:val="00DC561B"/>
    <w:rsid w:val="00DD11DD"/>
    <w:rsid w:val="00DD57A4"/>
    <w:rsid w:val="00E05B7C"/>
    <w:rsid w:val="00E07E43"/>
    <w:rsid w:val="00E16931"/>
    <w:rsid w:val="00E34375"/>
    <w:rsid w:val="00E5024D"/>
    <w:rsid w:val="00E7046B"/>
    <w:rsid w:val="00E717CD"/>
    <w:rsid w:val="00E7735F"/>
    <w:rsid w:val="00E81314"/>
    <w:rsid w:val="00EA1FEF"/>
    <w:rsid w:val="00EA329F"/>
    <w:rsid w:val="00EA700E"/>
    <w:rsid w:val="00EE5174"/>
    <w:rsid w:val="00EF497D"/>
    <w:rsid w:val="00F01645"/>
    <w:rsid w:val="00F05459"/>
    <w:rsid w:val="00F12009"/>
    <w:rsid w:val="00F27CA9"/>
    <w:rsid w:val="00F36656"/>
    <w:rsid w:val="00F50316"/>
    <w:rsid w:val="00F526D0"/>
    <w:rsid w:val="00F73F9A"/>
    <w:rsid w:val="00F849CD"/>
    <w:rsid w:val="00F947ED"/>
    <w:rsid w:val="00FA374A"/>
    <w:rsid w:val="00FB0CF0"/>
    <w:rsid w:val="00FB4099"/>
    <w:rsid w:val="00FC2986"/>
    <w:rsid w:val="00FC3138"/>
    <w:rsid w:val="00FE4564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A86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dcterms:created xsi:type="dcterms:W3CDTF">2024-10-17T06:03:00Z</dcterms:created>
  <dcterms:modified xsi:type="dcterms:W3CDTF">2024-10-17T06:04:00Z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